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E22E7" w14:textId="77777777" w:rsidR="00B6714C" w:rsidRPr="00933452" w:rsidRDefault="00B6714C" w:rsidP="00933452">
      <w:pPr>
        <w:pStyle w:val="a3"/>
        <w:jc w:val="both"/>
        <w:rPr>
          <w:color w:val="000000" w:themeColor="text1"/>
          <w:sz w:val="26"/>
          <w:szCs w:val="26"/>
        </w:rPr>
      </w:pPr>
    </w:p>
    <w:p w14:paraId="20FBE1E1" w14:textId="2AB9B683" w:rsidR="008F5A21" w:rsidRPr="004A2CA6" w:rsidRDefault="00BF01D5" w:rsidP="002D3161">
      <w:pPr>
        <w:spacing w:before="100" w:beforeAutospacing="1" w:after="100" w:afterAutospacing="1"/>
        <w:jc w:val="center"/>
        <w:rPr>
          <w:rFonts w:ascii="Geometria" w:hAnsi="Geometria"/>
          <w:sz w:val="36"/>
          <w:szCs w:val="36"/>
          <w:lang w:val="uk-UA"/>
        </w:rPr>
      </w:pPr>
      <w:r w:rsidRPr="00BF01D5">
        <w:rPr>
          <w:rFonts w:ascii="Geometria" w:hAnsi="Geometria"/>
          <w:sz w:val="36"/>
          <w:szCs w:val="36"/>
          <w:lang w:val="uk-UA"/>
        </w:rPr>
        <w:t>CARBOLAN</w:t>
      </w:r>
    </w:p>
    <w:p w14:paraId="39163B46" w14:textId="2AADED71" w:rsidR="00BF01D5" w:rsidRPr="00BF01D5" w:rsidRDefault="00BF01D5" w:rsidP="00BF01D5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BF01D5">
        <w:rPr>
          <w:rFonts w:ascii="Geometria" w:hAnsi="Geometria"/>
          <w:b/>
          <w:bCs/>
          <w:sz w:val="26"/>
          <w:szCs w:val="26"/>
          <w:lang w:val="uk-UA"/>
        </w:rPr>
        <w:t>ВЛАСТИВОСТІ</w:t>
      </w:r>
    </w:p>
    <w:p w14:paraId="71665288" w14:textId="4998EBF1" w:rsidR="00BF01D5" w:rsidRPr="00BF01D5" w:rsidRDefault="00BF01D5" w:rsidP="00266CF9">
      <w:pPr>
        <w:pStyle w:val="a3"/>
        <w:spacing w:line="276" w:lineRule="auto"/>
        <w:jc w:val="both"/>
        <w:rPr>
          <w:bCs/>
          <w:sz w:val="26"/>
          <w:szCs w:val="26"/>
          <w:lang w:val="uk-UA"/>
        </w:rPr>
      </w:pPr>
      <w:r w:rsidRPr="00BF01D5">
        <w:rPr>
          <w:bCs/>
          <w:sz w:val="26"/>
          <w:szCs w:val="26"/>
          <w:lang w:val="uk-UA"/>
        </w:rPr>
        <w:t>CarboLan - герметик на основі силано-мо</w:t>
      </w:r>
      <w:r>
        <w:rPr>
          <w:bCs/>
          <w:sz w:val="26"/>
          <w:szCs w:val="26"/>
          <w:lang w:val="uk-UA"/>
        </w:rPr>
        <w:t xml:space="preserve">дифікованого полімеру, який при </w:t>
      </w:r>
      <w:r w:rsidRPr="00BF01D5">
        <w:rPr>
          <w:bCs/>
          <w:sz w:val="26"/>
          <w:szCs w:val="26"/>
          <w:lang w:val="uk-UA"/>
        </w:rPr>
        <w:t>контакті з вологою застигає і перетворюється на еластичний матеріал з високою</w:t>
      </w:r>
      <w:r>
        <w:rPr>
          <w:bCs/>
          <w:sz w:val="26"/>
          <w:szCs w:val="26"/>
          <w:lang w:val="uk-UA"/>
        </w:rPr>
        <w:t xml:space="preserve"> </w:t>
      </w:r>
      <w:r w:rsidRPr="00BF01D5">
        <w:rPr>
          <w:bCs/>
          <w:sz w:val="26"/>
          <w:szCs w:val="26"/>
          <w:lang w:val="uk-UA"/>
        </w:rPr>
        <w:t>адгезією до мінеральних поверхонь. Не містить розчинників, ізоціаніту та</w:t>
      </w:r>
      <w:r>
        <w:rPr>
          <w:bCs/>
          <w:sz w:val="26"/>
          <w:szCs w:val="26"/>
          <w:lang w:val="uk-UA"/>
        </w:rPr>
        <w:t xml:space="preserve"> </w:t>
      </w:r>
      <w:r w:rsidRPr="00BF01D5">
        <w:rPr>
          <w:bCs/>
          <w:sz w:val="26"/>
          <w:szCs w:val="26"/>
          <w:lang w:val="uk-UA"/>
        </w:rPr>
        <w:t>силікону.</w:t>
      </w:r>
      <w:r>
        <w:rPr>
          <w:bCs/>
          <w:sz w:val="26"/>
          <w:szCs w:val="26"/>
          <w:lang w:val="uk-UA"/>
        </w:rPr>
        <w:t xml:space="preserve"> </w:t>
      </w:r>
      <w:r w:rsidRPr="00BF01D5">
        <w:rPr>
          <w:bCs/>
          <w:sz w:val="26"/>
          <w:szCs w:val="26"/>
          <w:lang w:val="uk-UA"/>
        </w:rPr>
        <w:t>CarboLan стійкий до ультрафіолетових випромінювань і сумісний з бітумом,</w:t>
      </w:r>
      <w:r>
        <w:rPr>
          <w:bCs/>
          <w:sz w:val="26"/>
          <w:szCs w:val="26"/>
          <w:lang w:val="uk-UA"/>
        </w:rPr>
        <w:t xml:space="preserve"> </w:t>
      </w:r>
      <w:r w:rsidRPr="00BF01D5">
        <w:rPr>
          <w:bCs/>
          <w:sz w:val="26"/>
          <w:szCs w:val="26"/>
          <w:lang w:val="uk-UA"/>
        </w:rPr>
        <w:t>має</w:t>
      </w:r>
      <w:r w:rsidR="001A78BB">
        <w:rPr>
          <w:bCs/>
          <w:sz w:val="26"/>
          <w:szCs w:val="26"/>
          <w:lang w:val="uk-UA"/>
        </w:rPr>
        <w:t xml:space="preserve"> високу</w:t>
      </w:r>
      <w:r w:rsidRPr="00BF01D5">
        <w:rPr>
          <w:bCs/>
          <w:sz w:val="26"/>
          <w:szCs w:val="26"/>
          <w:lang w:val="uk-UA"/>
        </w:rPr>
        <w:t xml:space="preserve"> міцність зчеплення.</w:t>
      </w:r>
    </w:p>
    <w:p w14:paraId="7D792DEE" w14:textId="77777777" w:rsidR="00BF01D5" w:rsidRPr="00BF01D5" w:rsidRDefault="00BF01D5" w:rsidP="00BF01D5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BF01D5">
        <w:rPr>
          <w:rFonts w:ascii="Geometria" w:hAnsi="Geometria"/>
          <w:b/>
          <w:bCs/>
          <w:sz w:val="26"/>
          <w:szCs w:val="26"/>
          <w:lang w:val="uk-UA"/>
        </w:rPr>
        <w:t>ОБЛАСТІ ЗАСТОСУВАННЯ</w:t>
      </w:r>
    </w:p>
    <w:p w14:paraId="15D3B43F" w14:textId="77777777" w:rsidR="00BF01D5" w:rsidRDefault="00BF01D5" w:rsidP="00A705D3">
      <w:pPr>
        <w:pStyle w:val="a3"/>
        <w:numPr>
          <w:ilvl w:val="0"/>
          <w:numId w:val="2"/>
        </w:numPr>
        <w:spacing w:line="276" w:lineRule="auto"/>
        <w:ind w:left="284" w:hanging="284"/>
        <w:jc w:val="both"/>
        <w:rPr>
          <w:bCs/>
          <w:sz w:val="26"/>
          <w:szCs w:val="26"/>
          <w:lang w:val="uk-UA"/>
        </w:rPr>
      </w:pPr>
      <w:r w:rsidRPr="00BF01D5">
        <w:rPr>
          <w:bCs/>
          <w:sz w:val="26"/>
          <w:szCs w:val="26"/>
          <w:lang w:val="uk-UA"/>
        </w:rPr>
        <w:t>закріплення гуми, що розширюється, в швах;</w:t>
      </w:r>
    </w:p>
    <w:p w14:paraId="5A22A018" w14:textId="77777777" w:rsidR="00BF01D5" w:rsidRDefault="00BF01D5" w:rsidP="00A705D3">
      <w:pPr>
        <w:pStyle w:val="a3"/>
        <w:numPr>
          <w:ilvl w:val="0"/>
          <w:numId w:val="2"/>
        </w:numPr>
        <w:spacing w:line="276" w:lineRule="auto"/>
        <w:ind w:left="284" w:hanging="284"/>
        <w:jc w:val="both"/>
        <w:rPr>
          <w:bCs/>
          <w:sz w:val="26"/>
          <w:szCs w:val="26"/>
          <w:lang w:val="uk-UA"/>
        </w:rPr>
      </w:pPr>
      <w:r w:rsidRPr="00BF01D5">
        <w:rPr>
          <w:bCs/>
          <w:sz w:val="26"/>
          <w:szCs w:val="26"/>
          <w:lang w:val="uk-UA"/>
        </w:rPr>
        <w:t>герметизація будівельних конструкцій;</w:t>
      </w:r>
    </w:p>
    <w:p w14:paraId="2E26B79F" w14:textId="77777777" w:rsidR="00BF01D5" w:rsidRDefault="00BF01D5" w:rsidP="00A705D3">
      <w:pPr>
        <w:pStyle w:val="a3"/>
        <w:numPr>
          <w:ilvl w:val="0"/>
          <w:numId w:val="2"/>
        </w:numPr>
        <w:spacing w:line="276" w:lineRule="auto"/>
        <w:ind w:left="284" w:hanging="284"/>
        <w:jc w:val="both"/>
        <w:rPr>
          <w:bCs/>
          <w:sz w:val="26"/>
          <w:szCs w:val="26"/>
          <w:lang w:val="uk-UA"/>
        </w:rPr>
      </w:pPr>
      <w:r w:rsidRPr="00BF01D5">
        <w:rPr>
          <w:bCs/>
          <w:sz w:val="26"/>
          <w:szCs w:val="26"/>
          <w:lang w:val="uk-UA"/>
        </w:rPr>
        <w:t>склеювання металу, кераміки, синтетики та інших матеріалів;</w:t>
      </w:r>
    </w:p>
    <w:p w14:paraId="04AA20F2" w14:textId="77777777" w:rsidR="00BF01D5" w:rsidRDefault="00BF01D5" w:rsidP="00A705D3">
      <w:pPr>
        <w:pStyle w:val="a3"/>
        <w:numPr>
          <w:ilvl w:val="0"/>
          <w:numId w:val="2"/>
        </w:numPr>
        <w:spacing w:line="276" w:lineRule="auto"/>
        <w:ind w:left="284" w:hanging="284"/>
        <w:jc w:val="both"/>
        <w:rPr>
          <w:bCs/>
          <w:sz w:val="26"/>
          <w:szCs w:val="26"/>
          <w:lang w:val="uk-UA"/>
        </w:rPr>
      </w:pPr>
      <w:r w:rsidRPr="00BF01D5">
        <w:rPr>
          <w:bCs/>
          <w:sz w:val="26"/>
          <w:szCs w:val="26"/>
          <w:lang w:val="uk-UA"/>
        </w:rPr>
        <w:t>герметизація холодних швів;</w:t>
      </w:r>
    </w:p>
    <w:p w14:paraId="0A464EBC" w14:textId="6113A7E8" w:rsidR="00BF01D5" w:rsidRPr="00BF01D5" w:rsidRDefault="00BF01D5" w:rsidP="00A705D3">
      <w:pPr>
        <w:pStyle w:val="a3"/>
        <w:numPr>
          <w:ilvl w:val="0"/>
          <w:numId w:val="2"/>
        </w:numPr>
        <w:spacing w:line="276" w:lineRule="auto"/>
        <w:ind w:left="284" w:hanging="284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і</w:t>
      </w:r>
      <w:r w:rsidRPr="00BF01D5">
        <w:rPr>
          <w:bCs/>
          <w:sz w:val="26"/>
          <w:szCs w:val="26"/>
          <w:lang w:val="uk-UA"/>
        </w:rPr>
        <w:t>нші застосування.</w:t>
      </w:r>
    </w:p>
    <w:p w14:paraId="464726A3" w14:textId="77777777" w:rsidR="00BF01D5" w:rsidRPr="00BF01D5" w:rsidRDefault="00BF01D5" w:rsidP="00BF01D5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BF01D5">
        <w:rPr>
          <w:rFonts w:ascii="Geometria" w:hAnsi="Geometria"/>
          <w:b/>
          <w:bCs/>
          <w:sz w:val="26"/>
          <w:szCs w:val="26"/>
          <w:lang w:val="uk-UA"/>
        </w:rPr>
        <w:t>ВИМОГИ ДО ПОВЕРХНІ</w:t>
      </w:r>
    </w:p>
    <w:p w14:paraId="17EFEED0" w14:textId="00B62879" w:rsidR="00BF01D5" w:rsidRPr="00BF01D5" w:rsidRDefault="00BF01D5" w:rsidP="00266CF9">
      <w:pPr>
        <w:pStyle w:val="a3"/>
        <w:spacing w:line="276" w:lineRule="auto"/>
        <w:jc w:val="both"/>
        <w:rPr>
          <w:bCs/>
          <w:sz w:val="26"/>
          <w:szCs w:val="26"/>
          <w:lang w:val="uk-UA"/>
        </w:rPr>
      </w:pPr>
      <w:r w:rsidRPr="00BF01D5">
        <w:rPr>
          <w:bCs/>
          <w:sz w:val="26"/>
          <w:szCs w:val="26"/>
          <w:lang w:val="uk-UA"/>
        </w:rPr>
        <w:t>Оброблювані поверхні повин</w:t>
      </w:r>
      <w:r>
        <w:rPr>
          <w:bCs/>
          <w:sz w:val="26"/>
          <w:szCs w:val="26"/>
          <w:lang w:val="uk-UA"/>
        </w:rPr>
        <w:t xml:space="preserve">ні бути твердими, очищеними від </w:t>
      </w:r>
      <w:r w:rsidRPr="00BF01D5">
        <w:rPr>
          <w:bCs/>
          <w:sz w:val="26"/>
          <w:szCs w:val="26"/>
          <w:lang w:val="uk-UA"/>
        </w:rPr>
        <w:t>поділяючих речовин (таких як жир, олія), а також витримувати навантаження.</w:t>
      </w:r>
      <w:r>
        <w:rPr>
          <w:bCs/>
          <w:sz w:val="26"/>
          <w:szCs w:val="26"/>
          <w:lang w:val="uk-UA"/>
        </w:rPr>
        <w:t xml:space="preserve"> </w:t>
      </w:r>
      <w:r w:rsidRPr="00BF01D5">
        <w:rPr>
          <w:bCs/>
          <w:sz w:val="26"/>
          <w:szCs w:val="26"/>
          <w:lang w:val="uk-UA"/>
        </w:rPr>
        <w:t>Поверхні можуть бути трохи зволожені. Не рекомендується обробляти</w:t>
      </w:r>
      <w:r>
        <w:rPr>
          <w:bCs/>
          <w:sz w:val="26"/>
          <w:szCs w:val="26"/>
          <w:lang w:val="uk-UA"/>
        </w:rPr>
        <w:t xml:space="preserve"> </w:t>
      </w:r>
      <w:r w:rsidRPr="00BF01D5">
        <w:rPr>
          <w:bCs/>
          <w:sz w:val="26"/>
          <w:szCs w:val="26"/>
          <w:lang w:val="uk-UA"/>
        </w:rPr>
        <w:t>поверхні, що знаходяться під зливою або проточною водою.</w:t>
      </w:r>
    </w:p>
    <w:p w14:paraId="7DF68961" w14:textId="77777777" w:rsidR="00BF01D5" w:rsidRPr="00BF01D5" w:rsidRDefault="00BF01D5" w:rsidP="00BF01D5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BF01D5">
        <w:rPr>
          <w:rFonts w:ascii="Geometria" w:hAnsi="Geometria"/>
          <w:b/>
          <w:bCs/>
          <w:sz w:val="26"/>
          <w:szCs w:val="26"/>
          <w:lang w:val="uk-UA"/>
        </w:rPr>
        <w:t>ЗАСТОСУВАННЯ</w:t>
      </w:r>
    </w:p>
    <w:p w14:paraId="50F1EFAD" w14:textId="72BEDDAA" w:rsidR="00BF01D5" w:rsidRPr="00BF01D5" w:rsidRDefault="00BF01D5" w:rsidP="00266CF9">
      <w:pPr>
        <w:pStyle w:val="a3"/>
        <w:spacing w:line="276" w:lineRule="auto"/>
        <w:jc w:val="both"/>
        <w:rPr>
          <w:bCs/>
          <w:sz w:val="26"/>
          <w:szCs w:val="26"/>
          <w:lang w:val="uk-UA"/>
        </w:rPr>
      </w:pPr>
      <w:r w:rsidRPr="00BF01D5">
        <w:rPr>
          <w:bCs/>
          <w:sz w:val="26"/>
          <w:szCs w:val="26"/>
          <w:lang w:val="uk-UA"/>
        </w:rPr>
        <w:t>CarboLan особливо добре підходить дл</w:t>
      </w:r>
      <w:r>
        <w:rPr>
          <w:bCs/>
          <w:sz w:val="26"/>
          <w:szCs w:val="26"/>
          <w:lang w:val="uk-UA"/>
        </w:rPr>
        <w:t xml:space="preserve">я склеювання вологих поверхонь. </w:t>
      </w:r>
      <w:r w:rsidRPr="00BF01D5">
        <w:rPr>
          <w:bCs/>
          <w:sz w:val="26"/>
          <w:szCs w:val="26"/>
          <w:lang w:val="uk-UA"/>
        </w:rPr>
        <w:t xml:space="preserve">Підходить навіть для склеювання </w:t>
      </w:r>
      <w:r w:rsidR="00266CF9">
        <w:rPr>
          <w:bCs/>
          <w:sz w:val="26"/>
          <w:szCs w:val="26"/>
          <w:lang w:val="uk-UA"/>
        </w:rPr>
        <w:t>під водою. Максимальна адгезія на</w:t>
      </w:r>
      <w:r w:rsidRPr="00BF01D5">
        <w:rPr>
          <w:bCs/>
          <w:sz w:val="26"/>
          <w:szCs w:val="26"/>
          <w:lang w:val="uk-UA"/>
        </w:rPr>
        <w:t xml:space="preserve"> міцність</w:t>
      </w:r>
      <w:r>
        <w:rPr>
          <w:bCs/>
          <w:sz w:val="26"/>
          <w:szCs w:val="26"/>
          <w:lang w:val="uk-UA"/>
        </w:rPr>
        <w:t xml:space="preserve"> </w:t>
      </w:r>
      <w:r w:rsidRPr="00BF01D5">
        <w:rPr>
          <w:bCs/>
          <w:sz w:val="26"/>
          <w:szCs w:val="26"/>
          <w:lang w:val="uk-UA"/>
        </w:rPr>
        <w:t>досягається відразу після нанесення. CarboLan має гарну температурну</w:t>
      </w:r>
      <w:r>
        <w:rPr>
          <w:bCs/>
          <w:sz w:val="26"/>
          <w:szCs w:val="26"/>
          <w:lang w:val="uk-UA"/>
        </w:rPr>
        <w:t xml:space="preserve"> </w:t>
      </w:r>
      <w:r w:rsidRPr="00BF01D5">
        <w:rPr>
          <w:bCs/>
          <w:sz w:val="26"/>
          <w:szCs w:val="26"/>
          <w:lang w:val="uk-UA"/>
        </w:rPr>
        <w:t>стійкість та тривалий термін служби.</w:t>
      </w:r>
    </w:p>
    <w:p w14:paraId="38902DA6" w14:textId="29F57A58" w:rsidR="00BF01D5" w:rsidRPr="00BF01D5" w:rsidRDefault="00BF01D5" w:rsidP="00266CF9">
      <w:pPr>
        <w:pStyle w:val="a3"/>
        <w:spacing w:line="276" w:lineRule="auto"/>
        <w:jc w:val="both"/>
        <w:rPr>
          <w:bCs/>
          <w:sz w:val="26"/>
          <w:szCs w:val="26"/>
          <w:lang w:val="uk-UA"/>
        </w:rPr>
      </w:pPr>
      <w:r w:rsidRPr="00BF01D5">
        <w:rPr>
          <w:bCs/>
          <w:sz w:val="26"/>
          <w:szCs w:val="26"/>
          <w:lang w:val="uk-UA"/>
        </w:rPr>
        <w:t>Скле</w:t>
      </w:r>
      <w:r w:rsidR="001A78BB">
        <w:rPr>
          <w:bCs/>
          <w:sz w:val="26"/>
          <w:szCs w:val="26"/>
          <w:lang w:val="uk-UA"/>
        </w:rPr>
        <w:t>ювання. CarboLan слід наносити під</w:t>
      </w:r>
      <w:r w:rsidRPr="00BF01D5">
        <w:rPr>
          <w:bCs/>
          <w:sz w:val="26"/>
          <w:szCs w:val="26"/>
          <w:lang w:val="uk-UA"/>
        </w:rPr>
        <w:t xml:space="preserve"> р</w:t>
      </w:r>
      <w:r>
        <w:rPr>
          <w:bCs/>
          <w:sz w:val="26"/>
          <w:szCs w:val="26"/>
          <w:lang w:val="uk-UA"/>
        </w:rPr>
        <w:t xml:space="preserve">івномірним тиском по відношенню </w:t>
      </w:r>
      <w:r w:rsidRPr="00BF01D5">
        <w:rPr>
          <w:bCs/>
          <w:sz w:val="26"/>
          <w:szCs w:val="26"/>
          <w:lang w:val="uk-UA"/>
        </w:rPr>
        <w:t>до поверхні зчеплення шаром 3 мм. Для склеювання великих поверхонь,</w:t>
      </w:r>
      <w:r>
        <w:rPr>
          <w:bCs/>
          <w:sz w:val="26"/>
          <w:szCs w:val="26"/>
          <w:lang w:val="uk-UA"/>
        </w:rPr>
        <w:t xml:space="preserve"> </w:t>
      </w:r>
      <w:r w:rsidRPr="00BF01D5">
        <w:rPr>
          <w:bCs/>
          <w:sz w:val="26"/>
          <w:szCs w:val="26"/>
          <w:lang w:val="uk-UA"/>
        </w:rPr>
        <w:t>клей наноситься краплями, які потім потрібно рівномірно розподілити по</w:t>
      </w:r>
      <w:r>
        <w:rPr>
          <w:bCs/>
          <w:sz w:val="26"/>
          <w:szCs w:val="26"/>
          <w:lang w:val="uk-UA"/>
        </w:rPr>
        <w:t xml:space="preserve"> </w:t>
      </w:r>
      <w:r w:rsidRPr="00BF01D5">
        <w:rPr>
          <w:bCs/>
          <w:sz w:val="26"/>
          <w:szCs w:val="26"/>
          <w:lang w:val="uk-UA"/>
        </w:rPr>
        <w:t xml:space="preserve">поверхні. Залежно від призначення </w:t>
      </w:r>
      <w:r w:rsidR="00CA1D38">
        <w:rPr>
          <w:bCs/>
          <w:sz w:val="26"/>
          <w:szCs w:val="26"/>
          <w:lang w:val="uk-UA"/>
        </w:rPr>
        <w:t xml:space="preserve">рекомендовано </w:t>
      </w:r>
      <w:r w:rsidRPr="00BF01D5">
        <w:rPr>
          <w:bCs/>
          <w:sz w:val="26"/>
          <w:szCs w:val="26"/>
          <w:lang w:val="uk-UA"/>
        </w:rPr>
        <w:t>спочатку</w:t>
      </w:r>
      <w:r>
        <w:rPr>
          <w:bCs/>
          <w:sz w:val="26"/>
          <w:szCs w:val="26"/>
          <w:lang w:val="uk-UA"/>
        </w:rPr>
        <w:t xml:space="preserve"> </w:t>
      </w:r>
      <w:r w:rsidRPr="00BF01D5">
        <w:rPr>
          <w:bCs/>
          <w:sz w:val="26"/>
          <w:szCs w:val="26"/>
          <w:lang w:val="uk-UA"/>
        </w:rPr>
        <w:t>протестувати максимально допустиму товщину шару CarboLan. Якщо на</w:t>
      </w:r>
      <w:r>
        <w:rPr>
          <w:bCs/>
          <w:sz w:val="26"/>
          <w:szCs w:val="26"/>
          <w:lang w:val="uk-UA"/>
        </w:rPr>
        <w:t xml:space="preserve"> </w:t>
      </w:r>
      <w:r w:rsidRPr="00BF01D5">
        <w:rPr>
          <w:bCs/>
          <w:sz w:val="26"/>
          <w:szCs w:val="26"/>
          <w:lang w:val="uk-UA"/>
        </w:rPr>
        <w:t xml:space="preserve">поверхні є западини глибиною від 5 </w:t>
      </w:r>
      <w:r w:rsidRPr="00BF01D5">
        <w:rPr>
          <w:bCs/>
          <w:sz w:val="26"/>
          <w:szCs w:val="26"/>
          <w:lang w:val="uk-UA"/>
        </w:rPr>
        <w:lastRenderedPageBreak/>
        <w:t>мм., вони вимагають попередньої</w:t>
      </w:r>
      <w:r>
        <w:rPr>
          <w:bCs/>
          <w:sz w:val="26"/>
          <w:szCs w:val="26"/>
          <w:lang w:val="uk-UA"/>
        </w:rPr>
        <w:t xml:space="preserve"> </w:t>
      </w:r>
      <w:r w:rsidRPr="00BF01D5">
        <w:rPr>
          <w:bCs/>
          <w:sz w:val="26"/>
          <w:szCs w:val="26"/>
          <w:lang w:val="uk-UA"/>
        </w:rPr>
        <w:t>шпаклівки; дрібні заглиблення заповнюються самим матеріалом.</w:t>
      </w:r>
    </w:p>
    <w:p w14:paraId="1A950FDF" w14:textId="46393213" w:rsidR="00BF01D5" w:rsidRPr="00BF01D5" w:rsidRDefault="00BF01D5" w:rsidP="00CA1D38">
      <w:pPr>
        <w:pStyle w:val="a3"/>
        <w:spacing w:line="276" w:lineRule="auto"/>
        <w:jc w:val="both"/>
        <w:rPr>
          <w:bCs/>
          <w:sz w:val="26"/>
          <w:szCs w:val="26"/>
          <w:lang w:val="uk-UA"/>
        </w:rPr>
      </w:pPr>
      <w:r w:rsidRPr="00BF01D5">
        <w:rPr>
          <w:bCs/>
          <w:sz w:val="26"/>
          <w:szCs w:val="26"/>
          <w:lang w:val="uk-UA"/>
        </w:rPr>
        <w:t>Герметизація швів. Перед герметизацією швів, необхідно попередньо</w:t>
      </w:r>
      <w:r>
        <w:rPr>
          <w:bCs/>
          <w:sz w:val="26"/>
          <w:szCs w:val="26"/>
          <w:lang w:val="uk-UA"/>
        </w:rPr>
        <w:t xml:space="preserve"> </w:t>
      </w:r>
      <w:r w:rsidRPr="00BF01D5">
        <w:rPr>
          <w:bCs/>
          <w:sz w:val="26"/>
          <w:szCs w:val="26"/>
          <w:lang w:val="uk-UA"/>
        </w:rPr>
        <w:t>закріпити в них заповнювач (напр. пористий поліетилен) для запобігання</w:t>
      </w:r>
      <w:r>
        <w:rPr>
          <w:bCs/>
          <w:sz w:val="26"/>
          <w:szCs w:val="26"/>
          <w:lang w:val="uk-UA"/>
        </w:rPr>
        <w:t xml:space="preserve"> </w:t>
      </w:r>
      <w:r w:rsidRPr="00BF01D5">
        <w:rPr>
          <w:bCs/>
          <w:sz w:val="26"/>
          <w:szCs w:val="26"/>
          <w:lang w:val="uk-UA"/>
        </w:rPr>
        <w:t>адгезії матеріалу до 3 країв шва. Для вирівнювання рекомендується використовувати</w:t>
      </w:r>
      <w:r>
        <w:rPr>
          <w:bCs/>
          <w:sz w:val="26"/>
          <w:szCs w:val="26"/>
          <w:lang w:val="uk-UA"/>
        </w:rPr>
        <w:t xml:space="preserve"> </w:t>
      </w:r>
      <w:r w:rsidRPr="00BF01D5">
        <w:rPr>
          <w:bCs/>
          <w:sz w:val="26"/>
          <w:szCs w:val="26"/>
          <w:lang w:val="uk-UA"/>
        </w:rPr>
        <w:t>відповідні будівельні інструменти та воду або інші речовини з</w:t>
      </w:r>
      <w:r>
        <w:rPr>
          <w:bCs/>
          <w:sz w:val="26"/>
          <w:szCs w:val="26"/>
          <w:lang w:val="uk-UA"/>
        </w:rPr>
        <w:t xml:space="preserve"> </w:t>
      </w:r>
      <w:r w:rsidRPr="00BF01D5">
        <w:rPr>
          <w:bCs/>
          <w:sz w:val="26"/>
          <w:szCs w:val="26"/>
          <w:lang w:val="uk-UA"/>
        </w:rPr>
        <w:t>нейтральним рівнем рН.</w:t>
      </w:r>
    </w:p>
    <w:p w14:paraId="44C6F3D3" w14:textId="638EAFE8" w:rsidR="00B41ECC" w:rsidRPr="00BF01D5" w:rsidRDefault="00BF01D5" w:rsidP="00BF01D5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BF01D5">
        <w:rPr>
          <w:rFonts w:ascii="Geometria" w:hAnsi="Geometria"/>
          <w:b/>
          <w:bCs/>
          <w:sz w:val="26"/>
          <w:szCs w:val="26"/>
          <w:lang w:val="uk-UA"/>
        </w:rPr>
        <w:t>ФОРМА ПОСТАЧАННЯ</w:t>
      </w:r>
    </w:p>
    <w:p w14:paraId="27C7AD85" w14:textId="0885F4BB" w:rsidR="00842E0E" w:rsidRPr="00842E0E" w:rsidRDefault="00842E0E" w:rsidP="00CA1D38">
      <w:pPr>
        <w:pStyle w:val="a3"/>
        <w:spacing w:line="276" w:lineRule="auto"/>
        <w:jc w:val="both"/>
        <w:rPr>
          <w:bCs/>
          <w:sz w:val="26"/>
          <w:szCs w:val="26"/>
          <w:lang w:val="uk-UA"/>
        </w:rPr>
      </w:pPr>
      <w:r w:rsidRPr="00842E0E">
        <w:rPr>
          <w:bCs/>
          <w:sz w:val="26"/>
          <w:szCs w:val="26"/>
          <w:lang w:val="uk-UA"/>
        </w:rPr>
        <w:t>900 г файл-пакет</w:t>
      </w:r>
      <w:r w:rsidR="00A705D3">
        <w:rPr>
          <w:bCs/>
          <w:sz w:val="26"/>
          <w:szCs w:val="26"/>
          <w:lang w:val="uk-UA"/>
        </w:rPr>
        <w:t>.</w:t>
      </w:r>
    </w:p>
    <w:p w14:paraId="32587C71" w14:textId="77777777" w:rsidR="00842E0E" w:rsidRPr="00842E0E" w:rsidRDefault="00842E0E" w:rsidP="00842E0E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842E0E">
        <w:rPr>
          <w:rFonts w:ascii="Geometria" w:hAnsi="Geometria"/>
          <w:b/>
          <w:bCs/>
          <w:sz w:val="26"/>
          <w:szCs w:val="26"/>
          <w:lang w:val="uk-UA"/>
        </w:rPr>
        <w:t>ТЕХНІКА БЕЗПЕКИ</w:t>
      </w:r>
    </w:p>
    <w:p w14:paraId="5785C2E1" w14:textId="3AA1A906" w:rsidR="00B41ECC" w:rsidRPr="00842E0E" w:rsidRDefault="00CA1D38" w:rsidP="00CA1D38">
      <w:pPr>
        <w:pStyle w:val="a3"/>
        <w:spacing w:line="276" w:lineRule="auto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Необхідно д</w:t>
      </w:r>
      <w:r w:rsidR="00842E0E" w:rsidRPr="00842E0E">
        <w:rPr>
          <w:bCs/>
          <w:sz w:val="26"/>
          <w:szCs w:val="26"/>
          <w:lang w:val="uk-UA"/>
        </w:rPr>
        <w:t>отримуватись звичайних запобіжних захо</w:t>
      </w:r>
      <w:r w:rsidR="00842E0E">
        <w:rPr>
          <w:bCs/>
          <w:sz w:val="26"/>
          <w:szCs w:val="26"/>
          <w:lang w:val="uk-UA"/>
        </w:rPr>
        <w:t xml:space="preserve">дів при роботі з хімікатами. Не </w:t>
      </w:r>
      <w:r w:rsidR="00842E0E" w:rsidRPr="00842E0E">
        <w:rPr>
          <w:bCs/>
          <w:sz w:val="26"/>
          <w:szCs w:val="26"/>
          <w:lang w:val="uk-UA"/>
        </w:rPr>
        <w:t>пі</w:t>
      </w:r>
      <w:r w:rsidR="001A78BB">
        <w:rPr>
          <w:bCs/>
          <w:sz w:val="26"/>
          <w:szCs w:val="26"/>
          <w:lang w:val="uk-UA"/>
        </w:rPr>
        <w:t>длягає маркуванню. При потраплянні на слизову оболонку ока</w:t>
      </w:r>
      <w:r w:rsidR="00842E0E" w:rsidRPr="00842E0E">
        <w:rPr>
          <w:bCs/>
          <w:sz w:val="26"/>
          <w:szCs w:val="26"/>
          <w:lang w:val="uk-UA"/>
        </w:rPr>
        <w:t xml:space="preserve"> негайно</w:t>
      </w:r>
      <w:r w:rsidRPr="00CA1D38">
        <w:rPr>
          <w:bCs/>
          <w:sz w:val="26"/>
          <w:szCs w:val="26"/>
          <w:lang w:val="uk-UA"/>
        </w:rPr>
        <w:t xml:space="preserve"> ретельно</w:t>
      </w:r>
      <w:r w:rsidR="00842E0E" w:rsidRPr="00842E0E">
        <w:rPr>
          <w:bCs/>
          <w:sz w:val="26"/>
          <w:szCs w:val="26"/>
          <w:lang w:val="uk-UA"/>
        </w:rPr>
        <w:t xml:space="preserve"> промити</w:t>
      </w:r>
      <w:r w:rsidR="00842E0E">
        <w:rPr>
          <w:bCs/>
          <w:sz w:val="26"/>
          <w:szCs w:val="26"/>
          <w:lang w:val="uk-UA"/>
        </w:rPr>
        <w:t xml:space="preserve"> </w:t>
      </w:r>
      <w:r w:rsidR="00842E0E" w:rsidRPr="00842E0E">
        <w:rPr>
          <w:bCs/>
          <w:sz w:val="26"/>
          <w:szCs w:val="26"/>
          <w:lang w:val="uk-UA"/>
        </w:rPr>
        <w:t>водою</w:t>
      </w:r>
      <w:r>
        <w:rPr>
          <w:bCs/>
          <w:sz w:val="26"/>
          <w:szCs w:val="26"/>
          <w:lang w:val="uk-UA"/>
        </w:rPr>
        <w:t xml:space="preserve"> у великій кількості</w:t>
      </w:r>
      <w:r w:rsidR="00842E0E" w:rsidRPr="00842E0E">
        <w:rPr>
          <w:bCs/>
          <w:sz w:val="26"/>
          <w:szCs w:val="26"/>
          <w:lang w:val="uk-UA"/>
        </w:rPr>
        <w:t xml:space="preserve"> і зве</w:t>
      </w:r>
      <w:r w:rsidR="001A78BB">
        <w:rPr>
          <w:bCs/>
          <w:sz w:val="26"/>
          <w:szCs w:val="26"/>
          <w:lang w:val="uk-UA"/>
        </w:rPr>
        <w:t xml:space="preserve">рнутися до лікаря. При потраплянні на шкіру негайно промити великою кількістю води. При потраплянні </w:t>
      </w:r>
      <w:r w:rsidR="00842E0E" w:rsidRPr="00842E0E">
        <w:rPr>
          <w:bCs/>
          <w:sz w:val="26"/>
          <w:szCs w:val="26"/>
          <w:lang w:val="uk-UA"/>
        </w:rPr>
        <w:t>в</w:t>
      </w:r>
      <w:r w:rsidR="001A78BB">
        <w:rPr>
          <w:bCs/>
          <w:sz w:val="26"/>
          <w:szCs w:val="26"/>
          <w:lang w:val="uk-UA"/>
        </w:rPr>
        <w:t>середину</w:t>
      </w:r>
      <w:r w:rsidR="00842E0E" w:rsidRPr="00842E0E">
        <w:rPr>
          <w:bCs/>
          <w:sz w:val="26"/>
          <w:szCs w:val="26"/>
          <w:lang w:val="uk-UA"/>
        </w:rPr>
        <w:t xml:space="preserve"> організм</w:t>
      </w:r>
      <w:r w:rsidR="001A78BB">
        <w:rPr>
          <w:bCs/>
          <w:sz w:val="26"/>
          <w:szCs w:val="26"/>
          <w:lang w:val="uk-UA"/>
        </w:rPr>
        <w:t>у негайно звернутися</w:t>
      </w:r>
      <w:r w:rsidR="00842E0E" w:rsidRPr="00842E0E">
        <w:rPr>
          <w:bCs/>
          <w:sz w:val="26"/>
          <w:szCs w:val="26"/>
          <w:lang w:val="uk-UA"/>
        </w:rPr>
        <w:t xml:space="preserve"> до лікаря</w:t>
      </w:r>
      <w:r w:rsidR="00842E0E">
        <w:rPr>
          <w:bCs/>
          <w:sz w:val="26"/>
          <w:szCs w:val="26"/>
          <w:lang w:val="uk-UA"/>
        </w:rPr>
        <w:t xml:space="preserve"> </w:t>
      </w:r>
      <w:r w:rsidR="00842E0E" w:rsidRPr="00842E0E">
        <w:rPr>
          <w:bCs/>
          <w:sz w:val="26"/>
          <w:szCs w:val="26"/>
          <w:lang w:val="uk-UA"/>
        </w:rPr>
        <w:t>(симптоматичне лікування).</w:t>
      </w:r>
    </w:p>
    <w:p w14:paraId="4EAB0732" w14:textId="5FDCDFF6" w:rsidR="00B41ECC" w:rsidRPr="00842E0E" w:rsidRDefault="00842E0E" w:rsidP="00B41ECC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842E0E">
        <w:rPr>
          <w:rFonts w:ascii="Geometria" w:hAnsi="Geometria"/>
          <w:b/>
          <w:bCs/>
          <w:sz w:val="26"/>
          <w:szCs w:val="26"/>
          <w:lang w:val="uk-UA"/>
        </w:rPr>
        <w:t>ТЕХНІЧНІ ХАРАКТЕРИСТИКИ</w:t>
      </w:r>
    </w:p>
    <w:tbl>
      <w:tblPr>
        <w:tblStyle w:val="11"/>
        <w:tblW w:w="9498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559"/>
        <w:gridCol w:w="1559"/>
        <w:gridCol w:w="1560"/>
      </w:tblGrid>
      <w:tr w:rsidR="00842E0E" w:rsidRPr="00D65D46" w14:paraId="427D7F5B" w14:textId="77777777" w:rsidTr="00CA1D38">
        <w:trPr>
          <w:trHeight w:val="298"/>
        </w:trPr>
        <w:tc>
          <w:tcPr>
            <w:tcW w:w="4820" w:type="dxa"/>
            <w:vAlign w:val="center"/>
          </w:tcPr>
          <w:p w14:paraId="3C9A1112" w14:textId="08DACC75" w:rsidR="00842E0E" w:rsidRPr="00E63F2B" w:rsidRDefault="00842E0E" w:rsidP="004F2A41">
            <w:pPr>
              <w:spacing w:line="276" w:lineRule="auto"/>
              <w:ind w:right="-1"/>
              <w:rPr>
                <w:rFonts w:ascii="Geometria" w:hAnsi="Geometria"/>
                <w:bCs/>
                <w:lang w:val="uk-UA"/>
              </w:rPr>
            </w:pPr>
            <w:r w:rsidRPr="00842E0E">
              <w:rPr>
                <w:rFonts w:ascii="Geometria" w:hAnsi="Geometria"/>
                <w:bCs/>
                <w:lang w:val="uk-UA"/>
              </w:rPr>
              <w:t>Щільність при 25°C</w:t>
            </w:r>
          </w:p>
        </w:tc>
        <w:tc>
          <w:tcPr>
            <w:tcW w:w="1559" w:type="dxa"/>
            <w:vAlign w:val="center"/>
          </w:tcPr>
          <w:p w14:paraId="4C05FCE6" w14:textId="2194B5F6" w:rsidR="00842E0E" w:rsidRPr="004F2A41" w:rsidRDefault="004F2A41" w:rsidP="008421AD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4F2A41">
              <w:rPr>
                <w:rFonts w:ascii="Geometria" w:hAnsi="Geometria"/>
                <w:b/>
                <w:bCs/>
                <w:lang w:val="uk-UA"/>
              </w:rPr>
              <w:t>1500 ± 50</w:t>
            </w:r>
          </w:p>
        </w:tc>
        <w:tc>
          <w:tcPr>
            <w:tcW w:w="1559" w:type="dxa"/>
            <w:vAlign w:val="center"/>
          </w:tcPr>
          <w:p w14:paraId="1CC3F12D" w14:textId="7E05895E" w:rsidR="00842E0E" w:rsidRPr="004F2A41" w:rsidRDefault="004F2A41" w:rsidP="008421AD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4F2A41">
              <w:rPr>
                <w:rFonts w:ascii="Geometria" w:hAnsi="Geometria"/>
                <w:b/>
                <w:bCs/>
                <w:lang w:val="uk-UA"/>
              </w:rPr>
              <w:t>кг/м</w:t>
            </w:r>
            <w:r w:rsidRPr="005209E2">
              <w:rPr>
                <w:rFonts w:ascii="Geometria" w:hAnsi="Geometria"/>
                <w:b/>
                <w:bCs/>
                <w:lang w:val="uk-UA"/>
              </w:rPr>
              <w:t>³</w:t>
            </w:r>
          </w:p>
        </w:tc>
        <w:tc>
          <w:tcPr>
            <w:tcW w:w="1560" w:type="dxa"/>
            <w:vAlign w:val="center"/>
          </w:tcPr>
          <w:p w14:paraId="7D8DC2F7" w14:textId="2BE5F890" w:rsidR="00842E0E" w:rsidRPr="004F2A41" w:rsidRDefault="004F2A41" w:rsidP="008421AD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4F2A41">
              <w:rPr>
                <w:rFonts w:ascii="Geometria" w:hAnsi="Geometria"/>
                <w:b/>
                <w:bCs/>
                <w:lang w:val="uk-UA"/>
              </w:rPr>
              <w:t>DIN 12791</w:t>
            </w:r>
          </w:p>
        </w:tc>
      </w:tr>
      <w:tr w:rsidR="004F2A41" w:rsidRPr="00AD3D8E" w14:paraId="01C343E9" w14:textId="77777777" w:rsidTr="00CA1D38">
        <w:trPr>
          <w:trHeight w:val="219"/>
        </w:trPr>
        <w:tc>
          <w:tcPr>
            <w:tcW w:w="4820" w:type="dxa"/>
            <w:vAlign w:val="center"/>
          </w:tcPr>
          <w:p w14:paraId="638BA909" w14:textId="188F660E" w:rsidR="004F2A41" w:rsidRPr="0070471D" w:rsidRDefault="004F2A41" w:rsidP="00CA1D38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4F2A41">
              <w:rPr>
                <w:rFonts w:ascii="Geometria" w:hAnsi="Geometria"/>
                <w:lang w:val="uk-UA"/>
              </w:rPr>
              <w:t>В'язкість</w:t>
            </w:r>
          </w:p>
        </w:tc>
        <w:tc>
          <w:tcPr>
            <w:tcW w:w="1559" w:type="dxa"/>
            <w:vAlign w:val="center"/>
          </w:tcPr>
          <w:p w14:paraId="13EDCB9C" w14:textId="50DB115E" w:rsidR="004F2A41" w:rsidRPr="00A8067D" w:rsidRDefault="004F2A41" w:rsidP="00CA1D38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4F2A41">
              <w:rPr>
                <w:rFonts w:ascii="Geometria" w:hAnsi="Geometria"/>
                <w:b/>
                <w:bCs/>
                <w:lang w:val="uk-UA"/>
              </w:rPr>
              <w:t>~ 1500</w:t>
            </w:r>
          </w:p>
        </w:tc>
        <w:tc>
          <w:tcPr>
            <w:tcW w:w="1559" w:type="dxa"/>
            <w:vAlign w:val="center"/>
          </w:tcPr>
          <w:p w14:paraId="08792903" w14:textId="535A6188" w:rsidR="004F2A41" w:rsidRPr="00A8067D" w:rsidRDefault="004F2A41" w:rsidP="00CA1D38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4F2A41">
              <w:rPr>
                <w:rFonts w:ascii="Geometria" w:hAnsi="Geometria"/>
                <w:b/>
                <w:bCs/>
                <w:lang w:val="uk-UA"/>
              </w:rPr>
              <w:t>Мпа*с</w:t>
            </w:r>
          </w:p>
        </w:tc>
        <w:tc>
          <w:tcPr>
            <w:tcW w:w="1560" w:type="dxa"/>
            <w:vAlign w:val="center"/>
          </w:tcPr>
          <w:p w14:paraId="6BAA5D1E" w14:textId="5B8BE3EC" w:rsidR="004F2A41" w:rsidRPr="00A8067D" w:rsidRDefault="004F2A41" w:rsidP="00CA1D38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4F2A41">
              <w:rPr>
                <w:rFonts w:ascii="Geometria" w:hAnsi="Geometria"/>
                <w:b/>
                <w:bCs/>
                <w:lang w:val="uk-UA"/>
              </w:rPr>
              <w:t>ISO 3219</w:t>
            </w:r>
          </w:p>
        </w:tc>
      </w:tr>
      <w:tr w:rsidR="004F2A41" w:rsidRPr="00AD3D8E" w14:paraId="36944DC3" w14:textId="77777777" w:rsidTr="00CA1D38">
        <w:trPr>
          <w:trHeight w:val="280"/>
        </w:trPr>
        <w:tc>
          <w:tcPr>
            <w:tcW w:w="4820" w:type="dxa"/>
            <w:vAlign w:val="center"/>
          </w:tcPr>
          <w:p w14:paraId="3B10E66F" w14:textId="010A52F0" w:rsidR="004F2A41" w:rsidRPr="0070471D" w:rsidRDefault="004F2A41" w:rsidP="00CA1D38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4F2A41">
              <w:rPr>
                <w:rFonts w:ascii="Geometria" w:hAnsi="Geometria"/>
                <w:lang w:val="uk-UA"/>
              </w:rPr>
              <w:t>Консистенція</w:t>
            </w:r>
          </w:p>
        </w:tc>
        <w:tc>
          <w:tcPr>
            <w:tcW w:w="4678" w:type="dxa"/>
            <w:gridSpan w:val="3"/>
            <w:vAlign w:val="center"/>
          </w:tcPr>
          <w:p w14:paraId="4A54E9A5" w14:textId="2EE2E84A" w:rsidR="004F2A41" w:rsidRDefault="004F2A41" w:rsidP="00CA1D38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4F2A41">
              <w:rPr>
                <w:rFonts w:ascii="Geometria" w:hAnsi="Geometria"/>
                <w:b/>
                <w:bCs/>
                <w:lang w:val="uk-UA"/>
              </w:rPr>
              <w:t>в'язка</w:t>
            </w:r>
          </w:p>
        </w:tc>
      </w:tr>
      <w:tr w:rsidR="004F2A41" w:rsidRPr="00AD3D8E" w14:paraId="4F1D912B" w14:textId="77777777" w:rsidTr="00CA1D38">
        <w:trPr>
          <w:trHeight w:val="357"/>
        </w:trPr>
        <w:tc>
          <w:tcPr>
            <w:tcW w:w="4820" w:type="dxa"/>
            <w:vAlign w:val="center"/>
          </w:tcPr>
          <w:p w14:paraId="7277FE1D" w14:textId="7F34EE7D" w:rsidR="004F2A41" w:rsidRPr="0070471D" w:rsidRDefault="004F2A41" w:rsidP="00CA1D38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4F2A41">
              <w:rPr>
                <w:rFonts w:ascii="Geometria" w:hAnsi="Geometria"/>
                <w:lang w:val="uk-UA"/>
              </w:rPr>
              <w:t>Колір</w:t>
            </w:r>
          </w:p>
        </w:tc>
        <w:tc>
          <w:tcPr>
            <w:tcW w:w="4678" w:type="dxa"/>
            <w:gridSpan w:val="3"/>
            <w:vAlign w:val="center"/>
          </w:tcPr>
          <w:p w14:paraId="7BBE505A" w14:textId="54E033AF" w:rsidR="004F2A41" w:rsidRPr="00AF7F62" w:rsidRDefault="004F2A41" w:rsidP="00CA1D38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4F2A41">
              <w:rPr>
                <w:rFonts w:ascii="Geometria" w:hAnsi="Geometria"/>
                <w:b/>
                <w:bCs/>
                <w:lang w:val="uk-UA"/>
              </w:rPr>
              <w:t>білий чорний</w:t>
            </w:r>
          </w:p>
        </w:tc>
      </w:tr>
      <w:tr w:rsidR="004F2A41" w:rsidRPr="00AD3D8E" w14:paraId="2DF0FB83" w14:textId="77777777" w:rsidTr="00CA1D38">
        <w:trPr>
          <w:trHeight w:val="277"/>
        </w:trPr>
        <w:tc>
          <w:tcPr>
            <w:tcW w:w="4820" w:type="dxa"/>
            <w:vAlign w:val="center"/>
          </w:tcPr>
          <w:p w14:paraId="3C570C3E" w14:textId="7566095A" w:rsidR="004F2A41" w:rsidRPr="0070471D" w:rsidRDefault="004F2A41" w:rsidP="00CA1D38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4F2A41">
              <w:rPr>
                <w:rFonts w:ascii="Geometria" w:hAnsi="Geometria"/>
                <w:lang w:val="uk-UA"/>
              </w:rPr>
              <w:t>Запах</w:t>
            </w:r>
          </w:p>
        </w:tc>
        <w:tc>
          <w:tcPr>
            <w:tcW w:w="4678" w:type="dxa"/>
            <w:gridSpan w:val="3"/>
            <w:vAlign w:val="center"/>
          </w:tcPr>
          <w:p w14:paraId="5233F2A8" w14:textId="1992220A" w:rsidR="004F2A41" w:rsidRPr="00795C15" w:rsidRDefault="004F2A41" w:rsidP="00CA1D38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4F2A41">
              <w:rPr>
                <w:rFonts w:ascii="Geometria" w:hAnsi="Geometria"/>
                <w:b/>
                <w:bCs/>
                <w:lang w:val="uk-UA"/>
              </w:rPr>
              <w:t>без запаху</w:t>
            </w:r>
          </w:p>
        </w:tc>
      </w:tr>
    </w:tbl>
    <w:p w14:paraId="699F02BB" w14:textId="77777777" w:rsidR="00A705D3" w:rsidRPr="004F2A41" w:rsidRDefault="00A705D3" w:rsidP="00A705D3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70471D">
        <w:rPr>
          <w:rFonts w:ascii="Geometria" w:hAnsi="Geometria"/>
          <w:b/>
          <w:bCs/>
          <w:sz w:val="26"/>
          <w:szCs w:val="26"/>
          <w:lang w:val="uk-UA"/>
        </w:rPr>
        <w:t>МЕХАНІЧНІ ПАРАМЕТРИ</w:t>
      </w:r>
    </w:p>
    <w:tbl>
      <w:tblPr>
        <w:tblStyle w:val="11"/>
        <w:tblW w:w="9498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701"/>
        <w:gridCol w:w="992"/>
        <w:gridCol w:w="1560"/>
      </w:tblGrid>
      <w:tr w:rsidR="00A705D3" w:rsidRPr="00D65D46" w14:paraId="171A1E24" w14:textId="77777777" w:rsidTr="003D1305">
        <w:trPr>
          <w:trHeight w:val="329"/>
        </w:trPr>
        <w:tc>
          <w:tcPr>
            <w:tcW w:w="5245" w:type="dxa"/>
            <w:vAlign w:val="center"/>
          </w:tcPr>
          <w:p w14:paraId="1438A10B" w14:textId="77777777" w:rsidR="00A705D3" w:rsidRPr="00E63F2B" w:rsidRDefault="00A705D3" w:rsidP="003D1305">
            <w:pPr>
              <w:spacing w:line="276" w:lineRule="auto"/>
              <w:ind w:right="-1"/>
              <w:rPr>
                <w:rFonts w:ascii="Geometria" w:hAnsi="Geometria"/>
                <w:bCs/>
                <w:lang w:val="uk-UA"/>
              </w:rPr>
            </w:pPr>
            <w:r w:rsidRPr="004F2A41">
              <w:rPr>
                <w:rFonts w:ascii="Geometria" w:hAnsi="Geometria"/>
                <w:bCs/>
                <w:lang w:val="uk-UA"/>
              </w:rPr>
              <w:t>Межа міцності на розрив</w:t>
            </w:r>
          </w:p>
        </w:tc>
        <w:tc>
          <w:tcPr>
            <w:tcW w:w="1701" w:type="dxa"/>
            <w:vAlign w:val="center"/>
          </w:tcPr>
          <w:p w14:paraId="5B86E60E" w14:textId="77777777" w:rsidR="00A705D3" w:rsidRPr="0070471D" w:rsidRDefault="00A705D3" w:rsidP="003D1305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4F2A41">
              <w:rPr>
                <w:rFonts w:ascii="Geometria" w:hAnsi="Geometria"/>
                <w:b/>
                <w:bCs/>
                <w:lang w:val="uk-UA"/>
              </w:rPr>
              <w:t>2,5 ± 0,5</w:t>
            </w:r>
          </w:p>
        </w:tc>
        <w:tc>
          <w:tcPr>
            <w:tcW w:w="992" w:type="dxa"/>
            <w:vMerge w:val="restart"/>
            <w:vAlign w:val="center"/>
          </w:tcPr>
          <w:p w14:paraId="613496BA" w14:textId="77777777" w:rsidR="00A705D3" w:rsidRPr="0070471D" w:rsidRDefault="00A705D3" w:rsidP="003D1305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4F2A41">
              <w:rPr>
                <w:rFonts w:ascii="Geometria" w:hAnsi="Geometria"/>
                <w:b/>
                <w:bCs/>
                <w:lang w:val="uk-UA"/>
              </w:rPr>
              <w:t>МПа</w:t>
            </w:r>
          </w:p>
        </w:tc>
        <w:tc>
          <w:tcPr>
            <w:tcW w:w="1560" w:type="dxa"/>
            <w:vMerge w:val="restart"/>
            <w:vAlign w:val="center"/>
          </w:tcPr>
          <w:p w14:paraId="39875023" w14:textId="77777777" w:rsidR="00A705D3" w:rsidRPr="0070471D" w:rsidRDefault="00A705D3" w:rsidP="003D1305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4F2A41">
              <w:rPr>
                <w:rFonts w:ascii="Geometria" w:hAnsi="Geometria"/>
                <w:b/>
                <w:bCs/>
                <w:lang w:val="uk-UA"/>
              </w:rPr>
              <w:t>EN ISO 527</w:t>
            </w:r>
          </w:p>
        </w:tc>
      </w:tr>
      <w:tr w:rsidR="00A705D3" w:rsidRPr="00AD3D8E" w14:paraId="455C5457" w14:textId="77777777" w:rsidTr="003D1305">
        <w:trPr>
          <w:trHeight w:val="248"/>
        </w:trPr>
        <w:tc>
          <w:tcPr>
            <w:tcW w:w="5245" w:type="dxa"/>
            <w:vAlign w:val="center"/>
          </w:tcPr>
          <w:p w14:paraId="6003133C" w14:textId="77777777" w:rsidR="00A705D3" w:rsidRPr="0070471D" w:rsidRDefault="00A705D3" w:rsidP="003D1305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4F2A41">
              <w:rPr>
                <w:rFonts w:ascii="Geometria" w:hAnsi="Geometria"/>
                <w:lang w:val="uk-UA"/>
              </w:rPr>
              <w:t>Подовження при розриві</w:t>
            </w:r>
          </w:p>
        </w:tc>
        <w:tc>
          <w:tcPr>
            <w:tcW w:w="1701" w:type="dxa"/>
            <w:vAlign w:val="center"/>
          </w:tcPr>
          <w:p w14:paraId="7105BB90" w14:textId="77777777" w:rsidR="00A705D3" w:rsidRPr="00A8067D" w:rsidRDefault="00A705D3" w:rsidP="003D1305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4F2A41">
              <w:rPr>
                <w:rFonts w:ascii="Geometria" w:hAnsi="Geometria"/>
                <w:b/>
                <w:bCs/>
                <w:lang w:val="uk-UA"/>
              </w:rPr>
              <w:t>500 ± 100</w:t>
            </w:r>
          </w:p>
        </w:tc>
        <w:tc>
          <w:tcPr>
            <w:tcW w:w="992" w:type="dxa"/>
            <w:vMerge/>
            <w:vAlign w:val="center"/>
          </w:tcPr>
          <w:p w14:paraId="03F96A31" w14:textId="77777777" w:rsidR="00A705D3" w:rsidRPr="00A8067D" w:rsidRDefault="00A705D3" w:rsidP="003D1305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14:paraId="126B9C6A" w14:textId="77777777" w:rsidR="00A705D3" w:rsidRPr="00A8067D" w:rsidRDefault="00A705D3" w:rsidP="003D1305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</w:p>
        </w:tc>
      </w:tr>
      <w:tr w:rsidR="00A705D3" w:rsidRPr="00AD3D8E" w14:paraId="76D29BAC" w14:textId="77777777" w:rsidTr="003D1305">
        <w:trPr>
          <w:trHeight w:val="197"/>
        </w:trPr>
        <w:tc>
          <w:tcPr>
            <w:tcW w:w="5245" w:type="dxa"/>
            <w:vAlign w:val="center"/>
          </w:tcPr>
          <w:p w14:paraId="021C728A" w14:textId="77777777" w:rsidR="00A705D3" w:rsidRPr="0070471D" w:rsidRDefault="00A705D3" w:rsidP="003D1305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4F2A41">
              <w:rPr>
                <w:rFonts w:ascii="Geometria" w:hAnsi="Geometria"/>
                <w:lang w:val="uk-UA"/>
              </w:rPr>
              <w:t>Максимальне зміщення</w:t>
            </w:r>
          </w:p>
        </w:tc>
        <w:tc>
          <w:tcPr>
            <w:tcW w:w="1701" w:type="dxa"/>
            <w:vAlign w:val="center"/>
          </w:tcPr>
          <w:p w14:paraId="1862BEF3" w14:textId="77777777" w:rsidR="00A705D3" w:rsidRDefault="00A705D3" w:rsidP="003D1305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4F2A41">
              <w:rPr>
                <w:rFonts w:ascii="Geometria" w:hAnsi="Geometria"/>
                <w:b/>
                <w:bCs/>
                <w:lang w:val="uk-UA"/>
              </w:rPr>
              <w:t>10</w:t>
            </w:r>
          </w:p>
        </w:tc>
        <w:tc>
          <w:tcPr>
            <w:tcW w:w="992" w:type="dxa"/>
            <w:vAlign w:val="center"/>
          </w:tcPr>
          <w:p w14:paraId="1F442734" w14:textId="77777777" w:rsidR="00A705D3" w:rsidRDefault="00A705D3" w:rsidP="003D1305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4F2A41">
              <w:rPr>
                <w:rFonts w:ascii="Geometria" w:hAnsi="Geometria"/>
                <w:b/>
                <w:bCs/>
                <w:lang w:val="uk-UA"/>
              </w:rPr>
              <w:t>%</w:t>
            </w:r>
          </w:p>
        </w:tc>
        <w:tc>
          <w:tcPr>
            <w:tcW w:w="1560" w:type="dxa"/>
            <w:vAlign w:val="center"/>
          </w:tcPr>
          <w:p w14:paraId="14A0C5D8" w14:textId="77777777" w:rsidR="00A705D3" w:rsidRDefault="00A705D3" w:rsidP="003D1305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4F2A41">
              <w:rPr>
                <w:rFonts w:ascii="Geometria" w:hAnsi="Geometria"/>
                <w:b/>
                <w:bCs/>
                <w:lang w:val="uk-UA"/>
              </w:rPr>
              <w:t>ISO 7619-1</w:t>
            </w:r>
          </w:p>
        </w:tc>
      </w:tr>
      <w:tr w:rsidR="00A705D3" w:rsidRPr="00AD3D8E" w14:paraId="550F7D52" w14:textId="77777777" w:rsidTr="003D1305">
        <w:trPr>
          <w:trHeight w:val="259"/>
        </w:trPr>
        <w:tc>
          <w:tcPr>
            <w:tcW w:w="5245" w:type="dxa"/>
            <w:vAlign w:val="center"/>
          </w:tcPr>
          <w:p w14:paraId="08AB1C22" w14:textId="77777777" w:rsidR="00A705D3" w:rsidRPr="0070471D" w:rsidRDefault="00A705D3" w:rsidP="003D1305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>
              <w:rPr>
                <w:rFonts w:ascii="Geometria" w:hAnsi="Geometria"/>
                <w:lang w:val="uk-UA"/>
              </w:rPr>
              <w:t>Твердість (за Шором</w:t>
            </w:r>
            <w:r w:rsidRPr="004F2A41">
              <w:rPr>
                <w:rFonts w:ascii="Geometria" w:hAnsi="Geometria"/>
                <w:lang w:val="uk-UA"/>
              </w:rPr>
              <w:t>)</w:t>
            </w:r>
          </w:p>
        </w:tc>
        <w:tc>
          <w:tcPr>
            <w:tcW w:w="1701" w:type="dxa"/>
            <w:vAlign w:val="center"/>
          </w:tcPr>
          <w:p w14:paraId="27630790" w14:textId="77777777" w:rsidR="00A705D3" w:rsidRPr="00AF7F62" w:rsidRDefault="00A705D3" w:rsidP="003D1305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4F2A41">
              <w:rPr>
                <w:rFonts w:ascii="Geometria" w:hAnsi="Geometria"/>
                <w:b/>
                <w:bCs/>
                <w:lang w:val="uk-UA"/>
              </w:rPr>
              <w:t>55 ± 3</w:t>
            </w:r>
          </w:p>
        </w:tc>
        <w:tc>
          <w:tcPr>
            <w:tcW w:w="992" w:type="dxa"/>
            <w:vAlign w:val="center"/>
          </w:tcPr>
          <w:p w14:paraId="1D25F688" w14:textId="77777777" w:rsidR="00A705D3" w:rsidRPr="00AF7F62" w:rsidRDefault="00A705D3" w:rsidP="003D1305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>
              <w:rPr>
                <w:rFonts w:ascii="Geometria" w:hAnsi="Geometria"/>
                <w:b/>
                <w:bCs/>
                <w:lang w:val="uk-UA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14:paraId="546F835E" w14:textId="77777777" w:rsidR="00A705D3" w:rsidRPr="00AF7F62" w:rsidRDefault="00A705D3" w:rsidP="003D1305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>
              <w:rPr>
                <w:rFonts w:ascii="Geometria" w:hAnsi="Geometria"/>
                <w:b/>
                <w:bCs/>
                <w:lang w:val="uk-UA"/>
              </w:rPr>
              <w:t>-</w:t>
            </w:r>
          </w:p>
        </w:tc>
      </w:tr>
      <w:tr w:rsidR="00A705D3" w:rsidRPr="00AD3D8E" w14:paraId="054C024D" w14:textId="77777777" w:rsidTr="003D1305">
        <w:trPr>
          <w:trHeight w:val="178"/>
        </w:trPr>
        <w:tc>
          <w:tcPr>
            <w:tcW w:w="5245" w:type="dxa"/>
            <w:vAlign w:val="center"/>
          </w:tcPr>
          <w:p w14:paraId="4E479A44" w14:textId="77777777" w:rsidR="00A705D3" w:rsidRPr="0070471D" w:rsidRDefault="00A705D3" w:rsidP="003D1305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4F2A41">
              <w:rPr>
                <w:rFonts w:ascii="Geometria" w:hAnsi="Geometria"/>
                <w:lang w:val="uk-UA"/>
              </w:rPr>
              <w:t>Температура</w:t>
            </w:r>
            <w:r>
              <w:rPr>
                <w:rFonts w:ascii="Geometria" w:hAnsi="Geometria"/>
                <w:lang w:val="uk-UA"/>
              </w:rPr>
              <w:t xml:space="preserve"> експлуатації</w:t>
            </w:r>
          </w:p>
        </w:tc>
        <w:tc>
          <w:tcPr>
            <w:tcW w:w="1701" w:type="dxa"/>
            <w:vAlign w:val="center"/>
          </w:tcPr>
          <w:p w14:paraId="2BF5F6A0" w14:textId="77777777" w:rsidR="00A705D3" w:rsidRPr="00795C15" w:rsidRDefault="00A705D3" w:rsidP="003D1305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B95003">
              <w:rPr>
                <w:rFonts w:ascii="Geometria" w:hAnsi="Geometria"/>
                <w:b/>
                <w:bCs/>
                <w:lang w:val="uk-UA"/>
              </w:rPr>
              <w:t xml:space="preserve">~ </w:t>
            </w:r>
            <w:r>
              <w:rPr>
                <w:rFonts w:ascii="Geometria" w:hAnsi="Geometria"/>
                <w:b/>
                <w:bCs/>
                <w:lang w:val="uk-UA"/>
              </w:rPr>
              <w:t>-40…+80</w:t>
            </w:r>
          </w:p>
        </w:tc>
        <w:tc>
          <w:tcPr>
            <w:tcW w:w="992" w:type="dxa"/>
            <w:vAlign w:val="center"/>
          </w:tcPr>
          <w:p w14:paraId="16031C63" w14:textId="77777777" w:rsidR="00A705D3" w:rsidRPr="00795C15" w:rsidRDefault="00A705D3" w:rsidP="003D1305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>
              <w:rPr>
                <w:rFonts w:ascii="Geometria" w:hAnsi="Geometria"/>
                <w:b/>
                <w:bCs/>
                <w:lang w:val="uk-UA"/>
              </w:rPr>
              <w:sym w:font="Symbol" w:char="F0B0"/>
            </w:r>
            <w:r>
              <w:rPr>
                <w:rFonts w:ascii="Geometria" w:hAnsi="Geometria"/>
                <w:b/>
                <w:bCs/>
                <w:lang w:val="uk-UA"/>
              </w:rPr>
              <w:t>С</w:t>
            </w:r>
          </w:p>
        </w:tc>
        <w:tc>
          <w:tcPr>
            <w:tcW w:w="1560" w:type="dxa"/>
            <w:vMerge/>
            <w:vAlign w:val="center"/>
          </w:tcPr>
          <w:p w14:paraId="1064C7A7" w14:textId="77777777" w:rsidR="00A705D3" w:rsidRPr="00795C15" w:rsidRDefault="00A705D3" w:rsidP="003D1305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</w:p>
        </w:tc>
      </w:tr>
    </w:tbl>
    <w:p w14:paraId="02B4A00E" w14:textId="4686B663" w:rsidR="00CB61F8" w:rsidRPr="00A705D3" w:rsidRDefault="00A705D3" w:rsidP="00CB61F8">
      <w:pPr>
        <w:pStyle w:val="a3"/>
        <w:jc w:val="both"/>
        <w:rPr>
          <w:bCs/>
          <w:color w:val="000000" w:themeColor="text1"/>
          <w:sz w:val="20"/>
          <w:szCs w:val="20"/>
          <w:lang w:val="uk-UA"/>
        </w:rPr>
        <w:sectPr w:rsidR="00CB61F8" w:rsidRPr="00A705D3" w:rsidSect="00744A76">
          <w:footerReference w:type="default" r:id="rId7"/>
          <w:headerReference w:type="first" r:id="rId8"/>
          <w:footerReference w:type="first" r:id="rId9"/>
          <w:pgSz w:w="11906" w:h="16838"/>
          <w:pgMar w:top="1137" w:right="850" w:bottom="1134" w:left="1701" w:header="711" w:footer="708" w:gutter="0"/>
          <w:cols w:space="708"/>
          <w:titlePg/>
          <w:docGrid w:linePitch="360"/>
        </w:sectPr>
      </w:pPr>
      <w:r w:rsidRPr="004F2A41">
        <w:rPr>
          <w:bCs/>
          <w:color w:val="000000" w:themeColor="text1"/>
          <w:sz w:val="20"/>
          <w:szCs w:val="20"/>
          <w:lang w:val="uk-UA"/>
        </w:rPr>
        <w:t>Зазначені дані одержано на підставі лабораторних досліджень. При використанні продукту вони</w:t>
      </w:r>
      <w:r>
        <w:rPr>
          <w:bCs/>
          <w:color w:val="000000" w:themeColor="text1"/>
          <w:sz w:val="20"/>
          <w:szCs w:val="20"/>
          <w:lang w:val="uk-UA"/>
        </w:rPr>
        <w:t xml:space="preserve"> </w:t>
      </w:r>
      <w:r w:rsidRPr="004F2A41">
        <w:rPr>
          <w:bCs/>
          <w:color w:val="000000" w:themeColor="text1"/>
          <w:sz w:val="20"/>
          <w:szCs w:val="20"/>
          <w:lang w:val="uk-UA"/>
        </w:rPr>
        <w:t>можуть змінитися за рахунок теплообміну між герметизованими поверхнями, вологості та інших</w:t>
      </w:r>
      <w:r>
        <w:rPr>
          <w:bCs/>
          <w:color w:val="000000" w:themeColor="text1"/>
          <w:sz w:val="20"/>
          <w:szCs w:val="20"/>
          <w:lang w:val="uk-UA"/>
        </w:rPr>
        <w:t xml:space="preserve"> </w:t>
      </w:r>
      <w:r w:rsidRPr="004F2A41">
        <w:rPr>
          <w:bCs/>
          <w:color w:val="000000" w:themeColor="text1"/>
          <w:sz w:val="20"/>
          <w:szCs w:val="20"/>
          <w:lang w:val="uk-UA"/>
        </w:rPr>
        <w:t>факторів.</w:t>
      </w:r>
    </w:p>
    <w:p w14:paraId="72F74B63" w14:textId="3694D8E7" w:rsidR="00795C15" w:rsidRPr="004F2A41" w:rsidRDefault="00795C15" w:rsidP="00A705D3">
      <w:pPr>
        <w:pStyle w:val="a3"/>
        <w:jc w:val="both"/>
        <w:rPr>
          <w:bCs/>
          <w:color w:val="000000" w:themeColor="text1"/>
          <w:sz w:val="20"/>
          <w:szCs w:val="20"/>
          <w:lang w:val="uk-UA"/>
        </w:rPr>
      </w:pPr>
    </w:p>
    <w:sectPr w:rsidR="00795C15" w:rsidRPr="004F2A41" w:rsidSect="00C55F98">
      <w:footerReference w:type="default" r:id="rId10"/>
      <w:pgSz w:w="11906" w:h="16838"/>
      <w:pgMar w:top="1137" w:right="850" w:bottom="1134" w:left="1701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61F2C" w14:textId="77777777" w:rsidR="00CE6C61" w:rsidRDefault="00CE6C61" w:rsidP="00EC6F4C">
      <w:r>
        <w:separator/>
      </w:r>
    </w:p>
  </w:endnote>
  <w:endnote w:type="continuationSeparator" w:id="0">
    <w:p w14:paraId="6320D97F" w14:textId="77777777" w:rsidR="00CE6C61" w:rsidRDefault="00CE6C61" w:rsidP="00EC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metria">
    <w:altName w:val="Calibri"/>
    <w:panose1 w:val="020B0503020204020204"/>
    <w:charset w:val="CC"/>
    <w:family w:val="swiss"/>
    <w:pitch w:val="variable"/>
    <w:sig w:usb0="00000207" w:usb1="00000003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067C0" w14:textId="7E07E904" w:rsidR="00A705D3" w:rsidRPr="00CD7D93" w:rsidRDefault="00A705D3" w:rsidP="00A705D3">
    <w:pPr>
      <w:pStyle w:val="a7"/>
      <w:jc w:val="right"/>
      <w:rPr>
        <w:lang w:val="en-US"/>
      </w:rPr>
    </w:pPr>
    <w:r>
      <w:rPr>
        <w:noProof/>
      </w:rPr>
      <w:drawing>
        <wp:inline distT="0" distB="0" distL="0" distR="0" wp14:anchorId="56A14C47" wp14:editId="5DE379F0">
          <wp:extent cx="5940425" cy="738505"/>
          <wp:effectExtent l="0" t="0" r="317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738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705D3">
      <w:rPr>
        <w:rFonts w:ascii="Geometria" w:hAnsi="Geometria"/>
        <w:color w:val="AEAAAA" w:themeColor="background2" w:themeShade="BF"/>
        <w:sz w:val="20"/>
        <w:szCs w:val="20"/>
        <w:lang w:val="en-US"/>
      </w:rPr>
      <w:t xml:space="preserve"> </w:t>
    </w:r>
    <w:r w:rsidRPr="00B95003">
      <w:rPr>
        <w:rFonts w:ascii="Geometria" w:hAnsi="Geometria"/>
        <w:color w:val="AEAAAA" w:themeColor="background2" w:themeShade="BF"/>
        <w:sz w:val="20"/>
        <w:szCs w:val="20"/>
        <w:lang w:val="en-US"/>
      </w:rPr>
      <w:t>CARBOLAN</w:t>
    </w:r>
    <w:r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 </w:t>
    </w:r>
    <w:r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Pr="00CD7D93">
      <w:rPr>
        <w:rFonts w:ascii="Geometria" w:hAnsi="Geometria"/>
        <w:color w:val="AEAAAA" w:themeColor="background2" w:themeShade="BF"/>
        <w:sz w:val="20"/>
        <w:szCs w:val="20"/>
        <w:lang w:val="en-US"/>
      </w:rPr>
      <w:t xml:space="preserve"> </w:t>
    </w:r>
    <w:r>
      <w:rPr>
        <w:rFonts w:ascii="Geometria" w:hAnsi="Geometria"/>
        <w:color w:val="AEAAAA" w:themeColor="background2" w:themeShade="BF"/>
        <w:sz w:val="20"/>
        <w:szCs w:val="20"/>
        <w:lang w:val="uk-UA"/>
      </w:rPr>
      <w:t>ЦГ</w:t>
    </w:r>
    <w:r>
      <w:rPr>
        <w:rFonts w:ascii="Geometria" w:hAnsi="Geometria"/>
        <w:color w:val="AEAAAA" w:themeColor="background2" w:themeShade="BF"/>
        <w:sz w:val="20"/>
        <w:szCs w:val="20"/>
        <w:lang w:val="en-US"/>
      </w:rPr>
      <w:t>i</w:t>
    </w:r>
    <w:r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П </w:t>
    </w:r>
    <w:r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Pr="00CD7D93">
      <w:rPr>
        <w:rFonts w:ascii="Geometria" w:hAnsi="Geometria"/>
        <w:color w:val="AEAAAA" w:themeColor="background2" w:themeShade="BF"/>
        <w:sz w:val="20"/>
        <w:szCs w:val="20"/>
        <w:lang w:val="en-US"/>
      </w:rPr>
      <w:t xml:space="preserve"> </w:t>
    </w:r>
    <w:r>
      <w:rPr>
        <w:rFonts w:ascii="Geometria" w:hAnsi="Geometria"/>
        <w:color w:val="AEAAAA" w:themeColor="background2" w:themeShade="BF"/>
        <w:sz w:val="20"/>
        <w:szCs w:val="20"/>
        <w:lang w:val="uk-UA"/>
      </w:rPr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B6134" w14:textId="19F6B65D" w:rsidR="00D72315" w:rsidRPr="00CD7D93" w:rsidRDefault="00B95003" w:rsidP="00770D1C">
    <w:pPr>
      <w:pStyle w:val="a7"/>
      <w:jc w:val="right"/>
      <w:rPr>
        <w:lang w:val="en-US"/>
      </w:rPr>
    </w:pPr>
    <w:r w:rsidRPr="00B95003">
      <w:rPr>
        <w:rFonts w:ascii="Geometria" w:hAnsi="Geometria"/>
        <w:color w:val="AEAAAA" w:themeColor="background2" w:themeShade="BF"/>
        <w:sz w:val="20"/>
        <w:szCs w:val="20"/>
        <w:lang w:val="en-US"/>
      </w:rPr>
      <w:t>CARBOLAN</w:t>
    </w:r>
    <w:r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 </w:t>
    </w:r>
    <w:r w:rsidR="00770D1C"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770D1C" w:rsidRPr="00CD7D93">
      <w:rPr>
        <w:rFonts w:ascii="Geometria" w:hAnsi="Geometria"/>
        <w:color w:val="AEAAAA" w:themeColor="background2" w:themeShade="BF"/>
        <w:sz w:val="20"/>
        <w:szCs w:val="20"/>
        <w:lang w:val="en-US"/>
      </w:rPr>
      <w:t xml:space="preserve"> 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>ЦГ</w:t>
    </w:r>
    <w:r w:rsidR="00770D1C">
      <w:rPr>
        <w:rFonts w:ascii="Geometria" w:hAnsi="Geometria"/>
        <w:color w:val="AEAAAA" w:themeColor="background2" w:themeShade="BF"/>
        <w:sz w:val="20"/>
        <w:szCs w:val="20"/>
        <w:lang w:val="en-US"/>
      </w:rPr>
      <w:t>i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П </w:t>
    </w:r>
    <w:r w:rsidR="00770D1C"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770D1C" w:rsidRPr="00CD7D93">
      <w:rPr>
        <w:rFonts w:ascii="Geometria" w:hAnsi="Geometria"/>
        <w:color w:val="AEAAAA" w:themeColor="background2" w:themeShade="BF"/>
        <w:sz w:val="20"/>
        <w:szCs w:val="20"/>
        <w:lang w:val="en-US"/>
      </w:rPr>
      <w:t xml:space="preserve"> 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>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328B" w14:textId="0B6A7242" w:rsidR="00C55F98" w:rsidRPr="00A705D3" w:rsidRDefault="00C55F98" w:rsidP="00A705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3A0A8" w14:textId="77777777" w:rsidR="00CE6C61" w:rsidRDefault="00CE6C61" w:rsidP="00EC6F4C">
      <w:r>
        <w:separator/>
      </w:r>
    </w:p>
  </w:footnote>
  <w:footnote w:type="continuationSeparator" w:id="0">
    <w:p w14:paraId="379CC209" w14:textId="77777777" w:rsidR="00CE6C61" w:rsidRDefault="00CE6C61" w:rsidP="00EC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BB3A" w14:textId="03995791" w:rsidR="00BE1C20" w:rsidRDefault="00A705D3">
    <w:pPr>
      <w:pStyle w:val="a5"/>
    </w:pPr>
    <w:r>
      <w:rPr>
        <w:noProof/>
      </w:rPr>
      <w:drawing>
        <wp:inline distT="0" distB="0" distL="0" distR="0" wp14:anchorId="2CC0F752" wp14:editId="62AC56AC">
          <wp:extent cx="5940425" cy="118300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183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07084"/>
    <w:multiLevelType w:val="hybridMultilevel"/>
    <w:tmpl w:val="5ED45120"/>
    <w:lvl w:ilvl="0" w:tplc="A718EB3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FF0000"/>
        <w:w w:val="100"/>
        <w:sz w:val="26"/>
        <w:szCs w:val="26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EA55B4"/>
    <w:multiLevelType w:val="hybridMultilevel"/>
    <w:tmpl w:val="6980C38C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8049706">
    <w:abstractNumId w:val="1"/>
  </w:num>
  <w:num w:numId="2" w16cid:durableId="89786587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1CB"/>
    <w:rsid w:val="00012B5C"/>
    <w:rsid w:val="0002418E"/>
    <w:rsid w:val="00033150"/>
    <w:rsid w:val="00037A34"/>
    <w:rsid w:val="0005007E"/>
    <w:rsid w:val="00065B5F"/>
    <w:rsid w:val="00076797"/>
    <w:rsid w:val="00085A68"/>
    <w:rsid w:val="00086525"/>
    <w:rsid w:val="000A3152"/>
    <w:rsid w:val="000B6B6C"/>
    <w:rsid w:val="000D6B0A"/>
    <w:rsid w:val="000D77F8"/>
    <w:rsid w:val="000E4618"/>
    <w:rsid w:val="000F152B"/>
    <w:rsid w:val="00100A27"/>
    <w:rsid w:val="00113A5D"/>
    <w:rsid w:val="00117B1F"/>
    <w:rsid w:val="00142925"/>
    <w:rsid w:val="0014387C"/>
    <w:rsid w:val="001475DC"/>
    <w:rsid w:val="001777F7"/>
    <w:rsid w:val="001A78BB"/>
    <w:rsid w:val="001B4FA7"/>
    <w:rsid w:val="001D7E37"/>
    <w:rsid w:val="001E0B51"/>
    <w:rsid w:val="001E0C7B"/>
    <w:rsid w:val="001E730D"/>
    <w:rsid w:val="001F2456"/>
    <w:rsid w:val="001F2B3F"/>
    <w:rsid w:val="00215A71"/>
    <w:rsid w:val="00243C99"/>
    <w:rsid w:val="0024546D"/>
    <w:rsid w:val="00266CF9"/>
    <w:rsid w:val="002B6D21"/>
    <w:rsid w:val="002C573E"/>
    <w:rsid w:val="002D202B"/>
    <w:rsid w:val="002D3161"/>
    <w:rsid w:val="002F36A6"/>
    <w:rsid w:val="00302227"/>
    <w:rsid w:val="003023BF"/>
    <w:rsid w:val="00350743"/>
    <w:rsid w:val="0038162A"/>
    <w:rsid w:val="003A5710"/>
    <w:rsid w:val="003C020A"/>
    <w:rsid w:val="003C5A29"/>
    <w:rsid w:val="003E5CB2"/>
    <w:rsid w:val="003F02F0"/>
    <w:rsid w:val="00423443"/>
    <w:rsid w:val="004257C1"/>
    <w:rsid w:val="004424CD"/>
    <w:rsid w:val="00472E9E"/>
    <w:rsid w:val="00474A21"/>
    <w:rsid w:val="00490324"/>
    <w:rsid w:val="004A2CA6"/>
    <w:rsid w:val="004B424E"/>
    <w:rsid w:val="004E6C75"/>
    <w:rsid w:val="004F0E54"/>
    <w:rsid w:val="004F2A41"/>
    <w:rsid w:val="005209E2"/>
    <w:rsid w:val="005221CB"/>
    <w:rsid w:val="00570C21"/>
    <w:rsid w:val="005714CA"/>
    <w:rsid w:val="00583B54"/>
    <w:rsid w:val="005913D8"/>
    <w:rsid w:val="005A6E53"/>
    <w:rsid w:val="005B55C4"/>
    <w:rsid w:val="005B5E1F"/>
    <w:rsid w:val="005E2523"/>
    <w:rsid w:val="0061143D"/>
    <w:rsid w:val="00631B7E"/>
    <w:rsid w:val="00680E9B"/>
    <w:rsid w:val="006A2AF1"/>
    <w:rsid w:val="006A6834"/>
    <w:rsid w:val="006D018B"/>
    <w:rsid w:val="006D48BF"/>
    <w:rsid w:val="006D6AD2"/>
    <w:rsid w:val="006E3FBF"/>
    <w:rsid w:val="0070471D"/>
    <w:rsid w:val="00713987"/>
    <w:rsid w:val="00724CE2"/>
    <w:rsid w:val="00726D2D"/>
    <w:rsid w:val="007279FD"/>
    <w:rsid w:val="00730B6D"/>
    <w:rsid w:val="00732743"/>
    <w:rsid w:val="00737C73"/>
    <w:rsid w:val="00744A76"/>
    <w:rsid w:val="00745870"/>
    <w:rsid w:val="00751000"/>
    <w:rsid w:val="00754955"/>
    <w:rsid w:val="00765BB9"/>
    <w:rsid w:val="00767132"/>
    <w:rsid w:val="00770D1C"/>
    <w:rsid w:val="007953F8"/>
    <w:rsid w:val="00795C15"/>
    <w:rsid w:val="007A14C3"/>
    <w:rsid w:val="007B57CF"/>
    <w:rsid w:val="007E66FC"/>
    <w:rsid w:val="00801C5C"/>
    <w:rsid w:val="00820290"/>
    <w:rsid w:val="00827E32"/>
    <w:rsid w:val="00833E94"/>
    <w:rsid w:val="00833ECF"/>
    <w:rsid w:val="00837DD0"/>
    <w:rsid w:val="00842E0E"/>
    <w:rsid w:val="00847502"/>
    <w:rsid w:val="008C7603"/>
    <w:rsid w:val="008D059E"/>
    <w:rsid w:val="008D19B7"/>
    <w:rsid w:val="008E2DFA"/>
    <w:rsid w:val="008E5479"/>
    <w:rsid w:val="008F05FF"/>
    <w:rsid w:val="008F5A21"/>
    <w:rsid w:val="00912ECE"/>
    <w:rsid w:val="00913389"/>
    <w:rsid w:val="009146AD"/>
    <w:rsid w:val="009168AE"/>
    <w:rsid w:val="00923E2E"/>
    <w:rsid w:val="00933452"/>
    <w:rsid w:val="009457EA"/>
    <w:rsid w:val="0097473D"/>
    <w:rsid w:val="00980361"/>
    <w:rsid w:val="009C20E4"/>
    <w:rsid w:val="009D14B1"/>
    <w:rsid w:val="009D208D"/>
    <w:rsid w:val="009D4A6D"/>
    <w:rsid w:val="009D71E8"/>
    <w:rsid w:val="009F30AA"/>
    <w:rsid w:val="00A569A4"/>
    <w:rsid w:val="00A705D3"/>
    <w:rsid w:val="00A731EC"/>
    <w:rsid w:val="00A8067D"/>
    <w:rsid w:val="00A86CEE"/>
    <w:rsid w:val="00A92B52"/>
    <w:rsid w:val="00AE2E94"/>
    <w:rsid w:val="00AE403D"/>
    <w:rsid w:val="00AF7F62"/>
    <w:rsid w:val="00B35F5E"/>
    <w:rsid w:val="00B40353"/>
    <w:rsid w:val="00B41ECC"/>
    <w:rsid w:val="00B5697A"/>
    <w:rsid w:val="00B57F51"/>
    <w:rsid w:val="00B614BC"/>
    <w:rsid w:val="00B63DD5"/>
    <w:rsid w:val="00B6714C"/>
    <w:rsid w:val="00B845F0"/>
    <w:rsid w:val="00B876D1"/>
    <w:rsid w:val="00B87B9B"/>
    <w:rsid w:val="00B95003"/>
    <w:rsid w:val="00BA0AC2"/>
    <w:rsid w:val="00BC5475"/>
    <w:rsid w:val="00BD7962"/>
    <w:rsid w:val="00BE1C20"/>
    <w:rsid w:val="00BF01D5"/>
    <w:rsid w:val="00BF0845"/>
    <w:rsid w:val="00BF5A9F"/>
    <w:rsid w:val="00C2334B"/>
    <w:rsid w:val="00C25592"/>
    <w:rsid w:val="00C335DB"/>
    <w:rsid w:val="00C4175A"/>
    <w:rsid w:val="00C55F98"/>
    <w:rsid w:val="00C6054E"/>
    <w:rsid w:val="00C941BE"/>
    <w:rsid w:val="00CA1D38"/>
    <w:rsid w:val="00CB10CF"/>
    <w:rsid w:val="00CB61F8"/>
    <w:rsid w:val="00CB6DE7"/>
    <w:rsid w:val="00CC30EE"/>
    <w:rsid w:val="00CD7D93"/>
    <w:rsid w:val="00CE6C61"/>
    <w:rsid w:val="00CF45DD"/>
    <w:rsid w:val="00CF5FE8"/>
    <w:rsid w:val="00D06E8D"/>
    <w:rsid w:val="00D65D46"/>
    <w:rsid w:val="00D72315"/>
    <w:rsid w:val="00D8021D"/>
    <w:rsid w:val="00D838E5"/>
    <w:rsid w:val="00D8776C"/>
    <w:rsid w:val="00DB68BF"/>
    <w:rsid w:val="00DC59FA"/>
    <w:rsid w:val="00E14571"/>
    <w:rsid w:val="00E4371B"/>
    <w:rsid w:val="00E63F2B"/>
    <w:rsid w:val="00E804F6"/>
    <w:rsid w:val="00EA3564"/>
    <w:rsid w:val="00EB225B"/>
    <w:rsid w:val="00EB427F"/>
    <w:rsid w:val="00EC6F4C"/>
    <w:rsid w:val="00EF244F"/>
    <w:rsid w:val="00F24F86"/>
    <w:rsid w:val="00F600E0"/>
    <w:rsid w:val="00F65586"/>
    <w:rsid w:val="00F825F9"/>
    <w:rsid w:val="00F91AFD"/>
    <w:rsid w:val="00FA5FEC"/>
    <w:rsid w:val="00FC5AC2"/>
    <w:rsid w:val="00FD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198CB"/>
  <w15:docId w15:val="{36EC1089-0F9B-46DC-A20F-511C2173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143D"/>
    <w:rPr>
      <w:sz w:val="24"/>
      <w:szCs w:val="24"/>
    </w:rPr>
  </w:style>
  <w:style w:type="paragraph" w:styleId="1">
    <w:name w:val="heading 1"/>
    <w:basedOn w:val="a"/>
    <w:qFormat/>
    <w:rsid w:val="005221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5221CB"/>
    <w:pPr>
      <w:spacing w:before="100" w:beforeAutospacing="1" w:after="100" w:afterAutospacing="1"/>
      <w:jc w:val="center"/>
      <w:outlineLvl w:val="1"/>
    </w:pPr>
    <w:rPr>
      <w:rFonts w:ascii="Verdana" w:hAnsi="Verdana"/>
      <w:b/>
      <w:bCs/>
      <w:color w:val="FF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221CB"/>
    <w:pPr>
      <w:spacing w:before="100" w:beforeAutospacing="1" w:after="100" w:afterAutospacing="1"/>
    </w:pPr>
  </w:style>
  <w:style w:type="character" w:styleId="a4">
    <w:name w:val="Strong"/>
    <w:basedOn w:val="a0"/>
    <w:qFormat/>
    <w:rsid w:val="005221CB"/>
    <w:rPr>
      <w:b/>
      <w:bCs/>
    </w:rPr>
  </w:style>
  <w:style w:type="paragraph" w:styleId="a5">
    <w:name w:val="header"/>
    <w:basedOn w:val="a"/>
    <w:link w:val="a6"/>
    <w:rsid w:val="00EC6F4C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rsid w:val="00EC6F4C"/>
    <w:rPr>
      <w:sz w:val="24"/>
      <w:szCs w:val="24"/>
      <w:lang w:val="ru-RU"/>
    </w:rPr>
  </w:style>
  <w:style w:type="paragraph" w:styleId="a7">
    <w:name w:val="footer"/>
    <w:basedOn w:val="a"/>
    <w:link w:val="a8"/>
    <w:rsid w:val="00EC6F4C"/>
    <w:pPr>
      <w:tabs>
        <w:tab w:val="center" w:pos="4513"/>
        <w:tab w:val="right" w:pos="9026"/>
      </w:tabs>
    </w:pPr>
  </w:style>
  <w:style w:type="character" w:customStyle="1" w:styleId="a8">
    <w:name w:val="Нижний колонтитул Знак"/>
    <w:basedOn w:val="a0"/>
    <w:link w:val="a7"/>
    <w:rsid w:val="00EC6F4C"/>
    <w:rPr>
      <w:sz w:val="24"/>
      <w:szCs w:val="24"/>
      <w:lang w:val="ru-RU"/>
    </w:rPr>
  </w:style>
  <w:style w:type="table" w:styleId="10">
    <w:name w:val="Table Grid 1"/>
    <w:basedOn w:val="a1"/>
    <w:rsid w:val="00BE1C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Grid 2"/>
    <w:basedOn w:val="a1"/>
    <w:rsid w:val="00BE1C2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Таблица-сетка 1 светлая1"/>
    <w:basedOn w:val="a1"/>
    <w:uiPriority w:val="46"/>
    <w:rsid w:val="00BE1C2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9">
    <w:name w:val="Table Grid"/>
    <w:basedOn w:val="a1"/>
    <w:rsid w:val="00AE2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a0"/>
    <w:link w:val="Teksttreci20"/>
    <w:uiPriority w:val="99"/>
    <w:locked/>
    <w:rsid w:val="00DB68BF"/>
    <w:rPr>
      <w:rFonts w:ascii="Arial" w:hAnsi="Arial" w:cs="Arial"/>
      <w:sz w:val="18"/>
      <w:szCs w:val="18"/>
      <w:shd w:val="clear" w:color="auto" w:fill="FFFFFF"/>
    </w:rPr>
  </w:style>
  <w:style w:type="character" w:customStyle="1" w:styleId="Pogrubienie">
    <w:name w:val="Pogrubienie"/>
    <w:aliases w:val="Tekst treści (2) + 7,5 pt"/>
    <w:basedOn w:val="Teksttreci2"/>
    <w:uiPriority w:val="99"/>
    <w:rsid w:val="00DB68BF"/>
    <w:rPr>
      <w:rFonts w:ascii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Teksttreci28pt">
    <w:name w:val="Tekst treści (2) + 8 pt"/>
    <w:basedOn w:val="Teksttreci2"/>
    <w:uiPriority w:val="99"/>
    <w:rsid w:val="00DB68BF"/>
    <w:rPr>
      <w:rFonts w:ascii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/>
    </w:rPr>
  </w:style>
  <w:style w:type="character" w:customStyle="1" w:styleId="Podpistabeli">
    <w:name w:val="Podpis tabeli_"/>
    <w:basedOn w:val="a0"/>
    <w:link w:val="Podpistabeli1"/>
    <w:uiPriority w:val="99"/>
    <w:locked/>
    <w:rsid w:val="00DB68BF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Podpistabeli0">
    <w:name w:val="Podpis tabeli"/>
    <w:basedOn w:val="Podpistabeli"/>
    <w:uiPriority w:val="99"/>
    <w:rsid w:val="00DB68BF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 w:eastAsia="ru-RU"/>
    </w:rPr>
  </w:style>
  <w:style w:type="paragraph" w:customStyle="1" w:styleId="Teksttreci20">
    <w:name w:val="Tekst treści (2)"/>
    <w:basedOn w:val="a"/>
    <w:link w:val="Teksttreci2"/>
    <w:uiPriority w:val="99"/>
    <w:rsid w:val="00DB68BF"/>
    <w:pPr>
      <w:widowControl w:val="0"/>
      <w:shd w:val="clear" w:color="auto" w:fill="FFFFFF"/>
      <w:spacing w:after="180" w:line="240" w:lineRule="exact"/>
      <w:ind w:hanging="320"/>
      <w:jc w:val="both"/>
    </w:pPr>
    <w:rPr>
      <w:rFonts w:ascii="Arial" w:hAnsi="Arial" w:cs="Arial"/>
      <w:sz w:val="18"/>
      <w:szCs w:val="18"/>
    </w:rPr>
  </w:style>
  <w:style w:type="paragraph" w:customStyle="1" w:styleId="Podpistabeli1">
    <w:name w:val="Podpis tabeli1"/>
    <w:basedOn w:val="a"/>
    <w:link w:val="Podpistabeli"/>
    <w:uiPriority w:val="99"/>
    <w:rsid w:val="00DB68BF"/>
    <w:pPr>
      <w:widowControl w:val="0"/>
      <w:shd w:val="clear" w:color="auto" w:fill="FFFFFF"/>
      <w:spacing w:line="240" w:lineRule="atLeast"/>
    </w:pPr>
    <w:rPr>
      <w:rFonts w:ascii="Arial" w:hAnsi="Arial" w:cs="Arial"/>
      <w:b/>
      <w:bCs/>
      <w:sz w:val="18"/>
      <w:szCs w:val="18"/>
    </w:rPr>
  </w:style>
  <w:style w:type="table" w:customStyle="1" w:styleId="11">
    <w:name w:val="Сетка таблицы светлая1"/>
    <w:basedOn w:val="a1"/>
    <w:uiPriority w:val="40"/>
    <w:rsid w:val="003C020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Balloon Text"/>
    <w:basedOn w:val="a"/>
    <w:link w:val="ab"/>
    <w:rsid w:val="008E54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5479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6D48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1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0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2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6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4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5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9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2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5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4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6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6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4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4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9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2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2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7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0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9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9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6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7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7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2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5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2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5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1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5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45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8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4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1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8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4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7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87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8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3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1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3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1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7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0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9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4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6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3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9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2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72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1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3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8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7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3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6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2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2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7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6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2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8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5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6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6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9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4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4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5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0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1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7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2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5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8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5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7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7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3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CarboCrackSeal H (КарбоКрэкСил Аш)</vt:lpstr>
    </vt:vector>
  </TitlesOfParts>
  <Company>Microsoft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CarboCrackSeal H (КарбоКрэкСил Аш)</dc:title>
  <dc:creator>XTreme</dc:creator>
  <cp:lastModifiedBy>Val Yelantseva</cp:lastModifiedBy>
  <cp:revision>3</cp:revision>
  <cp:lastPrinted>2021-12-16T12:06:00Z</cp:lastPrinted>
  <dcterms:created xsi:type="dcterms:W3CDTF">2022-09-30T12:28:00Z</dcterms:created>
  <dcterms:modified xsi:type="dcterms:W3CDTF">2022-12-15T10:59:00Z</dcterms:modified>
</cp:coreProperties>
</file>