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1AB3D8F2" w:rsidR="008F5A21" w:rsidRPr="004A2CA6" w:rsidRDefault="004A2CA6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4A2CA6">
        <w:rPr>
          <w:rFonts w:ascii="Geometria" w:hAnsi="Geometria"/>
          <w:sz w:val="36"/>
          <w:szCs w:val="36"/>
          <w:lang w:val="uk-UA"/>
        </w:rPr>
        <w:t>CARBOPUR WFA</w:t>
      </w:r>
    </w:p>
    <w:p w14:paraId="5DD24662" w14:textId="11A9FCC9" w:rsidR="004A2CA6" w:rsidRPr="004A2CA6" w:rsidRDefault="00CC44F9" w:rsidP="005421EC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Д</w:t>
      </w:r>
      <w:r w:rsidR="004A2CA6" w:rsidRPr="004A2CA6">
        <w:rPr>
          <w:bCs/>
          <w:sz w:val="26"/>
          <w:szCs w:val="26"/>
          <w:lang w:val="uk-UA"/>
        </w:rPr>
        <w:t>вокомпонентна ін'єкційна смола</w:t>
      </w:r>
      <w:r>
        <w:rPr>
          <w:bCs/>
          <w:sz w:val="26"/>
          <w:szCs w:val="26"/>
          <w:lang w:val="uk-UA"/>
        </w:rPr>
        <w:t>, що швидко реагує з водою</w:t>
      </w:r>
      <w:r w:rsidR="004A2CA6" w:rsidRPr="004A2CA6">
        <w:rPr>
          <w:bCs/>
          <w:sz w:val="26"/>
          <w:szCs w:val="26"/>
          <w:lang w:val="uk-UA"/>
        </w:rPr>
        <w:t>.</w:t>
      </w:r>
    </w:p>
    <w:p w14:paraId="66E30214" w14:textId="207F09B5" w:rsidR="004A2CA6" w:rsidRPr="004A2CA6" w:rsidRDefault="004A2CA6" w:rsidP="005421EC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Клас клею</w:t>
      </w:r>
      <w:r w:rsidR="00CC44F9">
        <w:rPr>
          <w:bCs/>
          <w:sz w:val="26"/>
          <w:szCs w:val="26"/>
          <w:lang w:val="uk-UA"/>
        </w:rPr>
        <w:t xml:space="preserve">чої речовини: </w:t>
      </w:r>
      <w:r w:rsidR="00F21931">
        <w:rPr>
          <w:bCs/>
          <w:sz w:val="26"/>
          <w:szCs w:val="26"/>
          <w:lang w:val="uk-UA"/>
        </w:rPr>
        <w:t xml:space="preserve">речовина, яка </w:t>
      </w:r>
      <w:r w:rsidR="00CC44F9">
        <w:rPr>
          <w:bCs/>
          <w:sz w:val="26"/>
          <w:szCs w:val="26"/>
          <w:lang w:val="uk-UA"/>
        </w:rPr>
        <w:t>моментально склеює</w:t>
      </w:r>
      <w:r w:rsidRPr="004A2CA6">
        <w:rPr>
          <w:bCs/>
          <w:sz w:val="26"/>
          <w:szCs w:val="26"/>
          <w:lang w:val="uk-UA"/>
        </w:rPr>
        <w:t>.</w:t>
      </w:r>
    </w:p>
    <w:p w14:paraId="2DD3A95C" w14:textId="77777777" w:rsidR="004A2CA6" w:rsidRPr="004A2CA6" w:rsidRDefault="004A2CA6" w:rsidP="004A2CA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4A2CA6">
        <w:rPr>
          <w:rFonts w:ascii="Geometria" w:hAnsi="Geometria"/>
          <w:b/>
          <w:bCs/>
          <w:sz w:val="26"/>
          <w:szCs w:val="26"/>
          <w:lang w:val="uk-UA"/>
        </w:rPr>
        <w:t>ВЛАСТИВОСТІ ТА СКЛАД</w:t>
      </w:r>
    </w:p>
    <w:p w14:paraId="225D461A" w14:textId="3F60F667" w:rsidR="004A2CA6" w:rsidRDefault="009D6CB0" w:rsidP="00CC44F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Д</w:t>
      </w:r>
      <w:r w:rsidR="004A2CA6" w:rsidRPr="004A2CA6">
        <w:rPr>
          <w:bCs/>
          <w:sz w:val="26"/>
          <w:szCs w:val="26"/>
          <w:lang w:val="uk-UA"/>
        </w:rPr>
        <w:t>вокомпонентна ін'єкційна с</w:t>
      </w:r>
      <w:r w:rsidR="004A2CA6">
        <w:rPr>
          <w:bCs/>
          <w:sz w:val="26"/>
          <w:szCs w:val="26"/>
          <w:lang w:val="uk-UA"/>
        </w:rPr>
        <w:t>мола</w:t>
      </w:r>
      <w:r>
        <w:rPr>
          <w:bCs/>
          <w:sz w:val="26"/>
          <w:szCs w:val="26"/>
          <w:lang w:val="uk-UA"/>
        </w:rPr>
        <w:t xml:space="preserve"> миттєвої дії</w:t>
      </w:r>
      <w:r w:rsidR="004A2CA6">
        <w:rPr>
          <w:bCs/>
          <w:sz w:val="26"/>
          <w:szCs w:val="26"/>
          <w:lang w:val="uk-UA"/>
        </w:rPr>
        <w:t xml:space="preserve">, без фреонів та галогенів, </w:t>
      </w:r>
      <w:r w:rsidR="004A2CA6" w:rsidRPr="004A2CA6">
        <w:rPr>
          <w:bCs/>
          <w:sz w:val="26"/>
          <w:szCs w:val="26"/>
          <w:lang w:val="uk-UA"/>
        </w:rPr>
        <w:t>призначена для тампонування та зміцнення водоносних зон, як правило, з</w:t>
      </w:r>
      <w:r w:rsidR="004A2CA6">
        <w:rPr>
          <w:bCs/>
          <w:sz w:val="26"/>
          <w:szCs w:val="26"/>
          <w:lang w:val="uk-UA"/>
        </w:rPr>
        <w:t xml:space="preserve"> </w:t>
      </w:r>
      <w:r w:rsidR="004A2CA6" w:rsidRPr="004A2CA6">
        <w:rPr>
          <w:bCs/>
          <w:sz w:val="26"/>
          <w:szCs w:val="26"/>
          <w:lang w:val="uk-UA"/>
        </w:rPr>
        <w:t>температурою води нижче 15°С.</w:t>
      </w:r>
      <w:r w:rsidR="004A2CA6">
        <w:rPr>
          <w:bCs/>
          <w:sz w:val="26"/>
          <w:szCs w:val="26"/>
          <w:lang w:val="uk-UA"/>
        </w:rPr>
        <w:t xml:space="preserve"> </w:t>
      </w:r>
    </w:p>
    <w:p w14:paraId="4BF40A61" w14:textId="6C3F14CF" w:rsidR="00465341" w:rsidRPr="004A2CA6" w:rsidRDefault="004A2CA6" w:rsidP="00CC44F9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CarboPur WFA – це суміш різних поліолів та присадок, яка разом із продуктом</w:t>
      </w:r>
      <w:r w:rsidR="002252EE"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CarboPur</w:t>
      </w:r>
      <w:r w:rsidR="009D6CB0">
        <w:rPr>
          <w:bCs/>
          <w:sz w:val="26"/>
          <w:szCs w:val="26"/>
          <w:lang w:val="uk-UA"/>
        </w:rPr>
        <w:t xml:space="preserve"> В</w:t>
      </w:r>
      <w:r w:rsidRPr="004A2CA6">
        <w:rPr>
          <w:bCs/>
          <w:sz w:val="26"/>
          <w:szCs w:val="26"/>
          <w:lang w:val="uk-UA"/>
        </w:rPr>
        <w:t>, в результаті реакції, перетворюється на в'язку поліуретанову смолу.</w:t>
      </w:r>
    </w:p>
    <w:p w14:paraId="491C43C1" w14:textId="5DDEAD7D" w:rsidR="004A2CA6" w:rsidRPr="004A2CA6" w:rsidRDefault="004A2CA6" w:rsidP="00CC44F9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CarboPur</w:t>
      </w:r>
      <w:r w:rsidR="009D6CB0">
        <w:rPr>
          <w:bCs/>
          <w:sz w:val="26"/>
          <w:szCs w:val="26"/>
          <w:lang w:val="uk-UA"/>
        </w:rPr>
        <w:t xml:space="preserve"> В</w:t>
      </w:r>
      <w:r w:rsidRPr="004A2CA6">
        <w:rPr>
          <w:bCs/>
          <w:sz w:val="26"/>
          <w:szCs w:val="26"/>
          <w:lang w:val="uk-UA"/>
        </w:rPr>
        <w:t xml:space="preserve"> являє собою поліізоціанат.</w:t>
      </w:r>
    </w:p>
    <w:p w14:paraId="5C6031C8" w14:textId="77777777" w:rsidR="004A2CA6" w:rsidRPr="004A2CA6" w:rsidRDefault="004A2CA6" w:rsidP="004A2CA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4A2CA6">
        <w:rPr>
          <w:rFonts w:ascii="Geometria" w:hAnsi="Geometria"/>
          <w:b/>
          <w:bCs/>
          <w:sz w:val="26"/>
          <w:szCs w:val="26"/>
          <w:lang w:val="uk-UA"/>
        </w:rPr>
        <w:t>ОБЛАСТІ ЗАСТОСУВАННЯ</w:t>
      </w:r>
    </w:p>
    <w:p w14:paraId="7162B8BE" w14:textId="77777777" w:rsidR="004A2CA6" w:rsidRPr="004A2CA6" w:rsidRDefault="004A2CA6" w:rsidP="00CC44F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Для застосування у тріщинах понад 0,25 мм.</w:t>
      </w:r>
    </w:p>
    <w:p w14:paraId="4A573C4D" w14:textId="77777777" w:rsidR="004A2CA6" w:rsidRDefault="004A2CA6" w:rsidP="00956165">
      <w:pPr>
        <w:pStyle w:val="a3"/>
        <w:numPr>
          <w:ilvl w:val="0"/>
          <w:numId w:val="49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санація ділянок з обводненою та водоносною породою;</w:t>
      </w:r>
    </w:p>
    <w:p w14:paraId="6B04AFB6" w14:textId="77777777" w:rsidR="004A2CA6" w:rsidRDefault="004A2CA6" w:rsidP="00956165">
      <w:pPr>
        <w:pStyle w:val="a3"/>
        <w:numPr>
          <w:ilvl w:val="0"/>
          <w:numId w:val="49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ізоляція з метою захисту від сильних потоків води, наприклад, від потоків води,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що знаходяться під сильним тиском;</w:t>
      </w:r>
    </w:p>
    <w:p w14:paraId="29CE6CDF" w14:textId="77777777" w:rsidR="004A2CA6" w:rsidRDefault="004A2CA6" w:rsidP="00956165">
      <w:pPr>
        <w:pStyle w:val="a3"/>
        <w:numPr>
          <w:ilvl w:val="0"/>
          <w:numId w:val="49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санація та ізоляція штреків;</w:t>
      </w:r>
    </w:p>
    <w:p w14:paraId="0144E747" w14:textId="09E9BCC0" w:rsidR="004A2CA6" w:rsidRDefault="004A2CA6" w:rsidP="00956165">
      <w:pPr>
        <w:pStyle w:val="a3"/>
        <w:numPr>
          <w:ilvl w:val="0"/>
          <w:numId w:val="49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санація старих шахтних стволів та безліч інших спеціальних областей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застосування</w:t>
      </w:r>
      <w:r w:rsidR="002D44CF">
        <w:rPr>
          <w:bCs/>
          <w:sz w:val="26"/>
          <w:szCs w:val="26"/>
          <w:lang w:val="uk-UA"/>
        </w:rPr>
        <w:t>;</w:t>
      </w:r>
    </w:p>
    <w:p w14:paraId="1F715E47" w14:textId="3FA91A02" w:rsidR="002D44CF" w:rsidRPr="004A2CA6" w:rsidRDefault="002D44CF" w:rsidP="00956165">
      <w:pPr>
        <w:pStyle w:val="a3"/>
        <w:numPr>
          <w:ilvl w:val="0"/>
          <w:numId w:val="49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закріплення анкерів.</w:t>
      </w:r>
    </w:p>
    <w:p w14:paraId="4B69312F" w14:textId="77777777" w:rsidR="004A2CA6" w:rsidRPr="004A2CA6" w:rsidRDefault="004A2CA6" w:rsidP="004A2CA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4A2CA6">
        <w:rPr>
          <w:rFonts w:ascii="Geometria" w:hAnsi="Geometria"/>
          <w:b/>
          <w:bCs/>
          <w:sz w:val="26"/>
          <w:szCs w:val="26"/>
          <w:lang w:val="uk-UA"/>
        </w:rPr>
        <w:t>СПОСІБ ЗАСТОСУВАННЯ</w:t>
      </w:r>
    </w:p>
    <w:p w14:paraId="372EA894" w14:textId="1D109374" w:rsidR="005421EC" w:rsidRDefault="004A2CA6" w:rsidP="005421EC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Обидва компоненти, CarboPur WFA і CarboPur</w:t>
      </w:r>
      <w:r w:rsidR="009D6CB0">
        <w:rPr>
          <w:bCs/>
          <w:sz w:val="26"/>
          <w:szCs w:val="26"/>
          <w:lang w:val="uk-UA"/>
        </w:rPr>
        <w:t xml:space="preserve"> В</w:t>
      </w:r>
      <w:r w:rsidRPr="004A2CA6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в об'ємному співвідношенні 1:1 </w:t>
      </w:r>
      <w:r w:rsidRPr="004A2CA6">
        <w:rPr>
          <w:bCs/>
          <w:sz w:val="26"/>
          <w:szCs w:val="26"/>
          <w:lang w:val="uk-UA"/>
        </w:rPr>
        <w:t>подаються через двокомпонентний насос. Перед подачею в попередньо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підготовлений шпур ретельно з</w:t>
      </w:r>
      <w:r w:rsidR="009D6CB0">
        <w:rPr>
          <w:bCs/>
          <w:sz w:val="26"/>
          <w:szCs w:val="26"/>
          <w:lang w:val="uk-UA"/>
        </w:rPr>
        <w:t>мішуються за допомогою статичного змішувача</w:t>
      </w:r>
      <w:r w:rsidRPr="004A2CA6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потім через герметизатор упорскуються в породу.</w:t>
      </w:r>
      <w:r>
        <w:rPr>
          <w:bCs/>
          <w:sz w:val="26"/>
          <w:szCs w:val="26"/>
          <w:lang w:val="uk-UA"/>
        </w:rPr>
        <w:t xml:space="preserve"> </w:t>
      </w:r>
    </w:p>
    <w:p w14:paraId="766ABE4C" w14:textId="14060AE3" w:rsidR="00680E9B" w:rsidRPr="000D6B0A" w:rsidRDefault="004A2CA6" w:rsidP="006E02F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Контактуючи</w:t>
      </w:r>
      <w:r w:rsidRPr="004A2CA6">
        <w:rPr>
          <w:bCs/>
          <w:sz w:val="26"/>
          <w:szCs w:val="26"/>
          <w:lang w:val="uk-UA"/>
        </w:rPr>
        <w:t xml:space="preserve"> з водою, смола спінюється. </w:t>
      </w:r>
      <w:r w:rsidR="002252EE">
        <w:rPr>
          <w:bCs/>
          <w:sz w:val="26"/>
          <w:szCs w:val="26"/>
          <w:lang w:val="uk-UA"/>
        </w:rPr>
        <w:t xml:space="preserve">В </w:t>
      </w:r>
      <w:r w:rsidR="002252EE" w:rsidRPr="002252EE">
        <w:rPr>
          <w:bCs/>
          <w:sz w:val="26"/>
          <w:szCs w:val="26"/>
          <w:lang w:val="uk-UA"/>
        </w:rPr>
        <w:t>результаті реакції</w:t>
      </w:r>
      <w:r w:rsidRPr="004A2CA6">
        <w:rPr>
          <w:bCs/>
          <w:sz w:val="26"/>
          <w:szCs w:val="26"/>
          <w:lang w:val="uk-UA"/>
        </w:rPr>
        <w:t xml:space="preserve"> утворюється суміш</w:t>
      </w:r>
      <w:r w:rsidR="002252EE">
        <w:rPr>
          <w:bCs/>
          <w:sz w:val="26"/>
          <w:szCs w:val="26"/>
          <w:lang w:val="uk-UA"/>
        </w:rPr>
        <w:t>, яка витісняє попередню</w:t>
      </w:r>
      <w:r w:rsidRPr="004A2CA6">
        <w:rPr>
          <w:bCs/>
          <w:sz w:val="26"/>
          <w:szCs w:val="26"/>
          <w:lang w:val="uk-UA"/>
        </w:rPr>
        <w:t>; за відсутністю води вона, не спінюючись, твердне і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 xml:space="preserve">перетворюється на щільний, непористий </w:t>
      </w:r>
      <w:r>
        <w:rPr>
          <w:bCs/>
          <w:sz w:val="26"/>
          <w:szCs w:val="26"/>
          <w:lang w:val="uk-UA"/>
        </w:rPr>
        <w:t>матеріал. За відповідних умов, п</w:t>
      </w:r>
      <w:r w:rsidRPr="004A2CA6">
        <w:rPr>
          <w:bCs/>
          <w:sz w:val="26"/>
          <w:szCs w:val="26"/>
          <w:lang w:val="uk-UA"/>
        </w:rPr>
        <w:t>ід час однієї технологічної операції, виходить водонепроникна оболонка.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 xml:space="preserve">При особливо </w:t>
      </w:r>
      <w:r w:rsidRPr="004A2CA6">
        <w:rPr>
          <w:bCs/>
          <w:sz w:val="26"/>
          <w:szCs w:val="26"/>
          <w:lang w:val="uk-UA"/>
        </w:rPr>
        <w:lastRenderedPageBreak/>
        <w:t>сильному припливі рекомендується використовувати CarboPur WT. Для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тампонування тріщин, що залишилися рекомендується використовувати CarboPur WF з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вищою проникаючою здатністю.</w:t>
      </w:r>
    </w:p>
    <w:p w14:paraId="41FF5CC3" w14:textId="77777777" w:rsidR="004A2CA6" w:rsidRPr="004A2CA6" w:rsidRDefault="004A2CA6" w:rsidP="004A2CA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4A2CA6">
        <w:rPr>
          <w:rFonts w:ascii="Geometria" w:hAnsi="Geometria"/>
          <w:b/>
          <w:bCs/>
          <w:sz w:val="26"/>
          <w:szCs w:val="26"/>
          <w:lang w:val="uk-UA"/>
        </w:rPr>
        <w:t>ТЕХНІКА БЕЗПЕКИ</w:t>
      </w:r>
    </w:p>
    <w:p w14:paraId="7C968126" w14:textId="77777777" w:rsidR="004A2CA6" w:rsidRPr="004A2CA6" w:rsidRDefault="004A2CA6" w:rsidP="00465341">
      <w:pPr>
        <w:pStyle w:val="a3"/>
        <w:spacing w:after="0" w:afterAutospacing="0"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CarboPur WFA</w:t>
      </w:r>
    </w:p>
    <w:p w14:paraId="29EBE9D2" w14:textId="7C917910" w:rsidR="004A2CA6" w:rsidRPr="004A2CA6" w:rsidRDefault="002252EE" w:rsidP="005421EC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S 26 При потраплянні</w:t>
      </w:r>
      <w:r w:rsidR="004A2CA6" w:rsidRPr="004A2CA6">
        <w:rPr>
          <w:bCs/>
          <w:sz w:val="26"/>
          <w:szCs w:val="26"/>
          <w:lang w:val="uk-UA"/>
        </w:rPr>
        <w:t xml:space="preserve"> в очі негайно ретельно</w:t>
      </w:r>
      <w:r w:rsidR="004A2CA6">
        <w:rPr>
          <w:bCs/>
          <w:sz w:val="26"/>
          <w:szCs w:val="26"/>
          <w:lang w:val="uk-UA"/>
        </w:rPr>
        <w:t xml:space="preserve"> промити водою та звернутися до </w:t>
      </w:r>
      <w:r w:rsidR="004A2CA6" w:rsidRPr="004A2CA6">
        <w:rPr>
          <w:bCs/>
          <w:sz w:val="26"/>
          <w:szCs w:val="26"/>
          <w:lang w:val="uk-UA"/>
        </w:rPr>
        <w:t xml:space="preserve">лікаря. </w:t>
      </w:r>
      <w:r>
        <w:rPr>
          <w:bCs/>
          <w:sz w:val="26"/>
          <w:szCs w:val="26"/>
          <w:lang w:val="uk-UA"/>
        </w:rPr>
        <w:t>S 28b При потраплянні</w:t>
      </w:r>
      <w:r w:rsidR="006E02FB">
        <w:rPr>
          <w:bCs/>
          <w:sz w:val="26"/>
          <w:szCs w:val="26"/>
          <w:lang w:val="uk-UA"/>
        </w:rPr>
        <w:t xml:space="preserve"> на шкіру негайно змити великою кількістю</w:t>
      </w:r>
      <w:r w:rsidR="004A2CA6" w:rsidRPr="004A2CA6">
        <w:rPr>
          <w:bCs/>
          <w:sz w:val="26"/>
          <w:szCs w:val="26"/>
          <w:lang w:val="uk-UA"/>
        </w:rPr>
        <w:t xml:space="preserve"> води</w:t>
      </w:r>
      <w:r w:rsidR="004A2CA6">
        <w:rPr>
          <w:bCs/>
          <w:sz w:val="26"/>
          <w:szCs w:val="26"/>
          <w:lang w:val="uk-UA"/>
        </w:rPr>
        <w:t xml:space="preserve"> </w:t>
      </w:r>
      <w:r w:rsidR="004A2CA6" w:rsidRPr="004A2CA6">
        <w:rPr>
          <w:bCs/>
          <w:sz w:val="26"/>
          <w:szCs w:val="26"/>
          <w:lang w:val="uk-UA"/>
        </w:rPr>
        <w:t>з милом. S 37/</w:t>
      </w:r>
      <w:r>
        <w:rPr>
          <w:bCs/>
          <w:sz w:val="26"/>
          <w:szCs w:val="26"/>
          <w:lang w:val="uk-UA"/>
        </w:rPr>
        <w:t>39 Під час роботи використовувати</w:t>
      </w:r>
      <w:r w:rsidR="004A2CA6" w:rsidRPr="004A2CA6">
        <w:rPr>
          <w:bCs/>
          <w:sz w:val="26"/>
          <w:szCs w:val="26"/>
          <w:lang w:val="uk-UA"/>
        </w:rPr>
        <w:t xml:space="preserve"> відповідні захисні рукавички та</w:t>
      </w:r>
      <w:r w:rsidR="004A2CA6">
        <w:rPr>
          <w:bCs/>
          <w:sz w:val="26"/>
          <w:szCs w:val="26"/>
          <w:lang w:val="uk-UA"/>
        </w:rPr>
        <w:t xml:space="preserve"> </w:t>
      </w:r>
      <w:r w:rsidR="004A2CA6" w:rsidRPr="004A2CA6">
        <w:rPr>
          <w:bCs/>
          <w:sz w:val="26"/>
          <w:szCs w:val="26"/>
          <w:lang w:val="uk-UA"/>
        </w:rPr>
        <w:t>захисні окуляри (захисний щиток).</w:t>
      </w:r>
    </w:p>
    <w:p w14:paraId="5A75F434" w14:textId="77777777" w:rsidR="004A2CA6" w:rsidRPr="004A2CA6" w:rsidRDefault="004A2CA6" w:rsidP="00465341">
      <w:pPr>
        <w:pStyle w:val="a3"/>
        <w:spacing w:after="0" w:afterAutospacing="0"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CarboPur В</w:t>
      </w:r>
    </w:p>
    <w:p w14:paraId="7A2663B3" w14:textId="77777777" w:rsidR="004A2CA6" w:rsidRPr="004A2CA6" w:rsidRDefault="004A2CA6" w:rsidP="00465341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Символ: Xn (шкідливий для здоров'я) містить ізоціанати.</w:t>
      </w:r>
    </w:p>
    <w:p w14:paraId="7B30883F" w14:textId="64E74205" w:rsidR="004A2CA6" w:rsidRPr="004A2CA6" w:rsidRDefault="004A2CA6" w:rsidP="005421EC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R 20 Шкідливий для здоров'я при потраплянні до органів дихання. R 36/37/38 Викликає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подразнення очей, органів дихання та шкіри.</w:t>
      </w:r>
      <w:r w:rsidR="00956165"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R 42/43 Можлива підвищена</w:t>
      </w:r>
      <w:r>
        <w:rPr>
          <w:bCs/>
          <w:sz w:val="26"/>
          <w:szCs w:val="26"/>
          <w:lang w:val="uk-UA"/>
        </w:rPr>
        <w:t xml:space="preserve"> чутливість при потраплянні</w:t>
      </w:r>
      <w:r w:rsidRPr="004A2CA6">
        <w:rPr>
          <w:bCs/>
          <w:sz w:val="26"/>
          <w:szCs w:val="26"/>
          <w:lang w:val="uk-UA"/>
        </w:rPr>
        <w:t xml:space="preserve"> в органи дихання та на шкіру.</w:t>
      </w:r>
    </w:p>
    <w:p w14:paraId="61858295" w14:textId="2D07FA06" w:rsidR="004A2CA6" w:rsidRDefault="004A2CA6" w:rsidP="005421EC">
      <w:pPr>
        <w:pStyle w:val="a3"/>
        <w:spacing w:before="0" w:beforeAutospacing="0" w:after="0" w:afterAutospacing="0"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S 23е </w:t>
      </w:r>
      <w:r w:rsidR="002252EE">
        <w:rPr>
          <w:bCs/>
          <w:sz w:val="26"/>
          <w:szCs w:val="26"/>
          <w:lang w:val="uk-UA"/>
        </w:rPr>
        <w:t>Пари (аерозолі)</w:t>
      </w:r>
      <w:r w:rsidRPr="004A2CA6">
        <w:rPr>
          <w:bCs/>
          <w:sz w:val="26"/>
          <w:szCs w:val="26"/>
          <w:lang w:val="uk-UA"/>
        </w:rPr>
        <w:t xml:space="preserve"> не вдихати. </w:t>
      </w:r>
      <w:r>
        <w:rPr>
          <w:bCs/>
          <w:sz w:val="26"/>
          <w:szCs w:val="26"/>
          <w:lang w:val="uk-UA"/>
        </w:rPr>
        <w:t>S 26 При потраплянні</w:t>
      </w:r>
      <w:r w:rsidRPr="004A2CA6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в очі ретельно промити водою та </w:t>
      </w:r>
      <w:r w:rsidRPr="004A2CA6">
        <w:rPr>
          <w:bCs/>
          <w:sz w:val="26"/>
          <w:szCs w:val="26"/>
          <w:lang w:val="uk-UA"/>
        </w:rPr>
        <w:t xml:space="preserve">звернутися до лікаря. </w:t>
      </w:r>
      <w:r>
        <w:rPr>
          <w:bCs/>
          <w:sz w:val="26"/>
          <w:szCs w:val="26"/>
          <w:lang w:val="uk-UA"/>
        </w:rPr>
        <w:t>S 28a При потраплянні на шкіру негайно промити великою кількістю</w:t>
      </w:r>
      <w:r w:rsidRPr="004A2CA6">
        <w:rPr>
          <w:bCs/>
          <w:sz w:val="26"/>
          <w:szCs w:val="26"/>
          <w:lang w:val="uk-UA"/>
        </w:rPr>
        <w:t xml:space="preserve"> води. S 36/37/39 Під час роботи викор</w:t>
      </w:r>
      <w:r w:rsidR="002252EE">
        <w:rPr>
          <w:bCs/>
          <w:sz w:val="26"/>
          <w:szCs w:val="26"/>
          <w:lang w:val="uk-UA"/>
        </w:rPr>
        <w:t>истовувати</w:t>
      </w:r>
      <w:r>
        <w:rPr>
          <w:bCs/>
          <w:sz w:val="26"/>
          <w:szCs w:val="26"/>
          <w:lang w:val="uk-UA"/>
        </w:rPr>
        <w:t xml:space="preserve"> відповідний </w:t>
      </w:r>
      <w:r w:rsidRPr="004A2CA6">
        <w:rPr>
          <w:bCs/>
          <w:sz w:val="26"/>
          <w:szCs w:val="26"/>
          <w:lang w:val="uk-UA"/>
        </w:rPr>
        <w:t>захисний спецодяг, захисні рукавички та захисні окуляри (захисний щиток). S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38 При недостатньому провітрюванні надягти</w:t>
      </w:r>
      <w:r>
        <w:rPr>
          <w:bCs/>
          <w:sz w:val="26"/>
          <w:szCs w:val="26"/>
          <w:lang w:val="uk-UA"/>
        </w:rPr>
        <w:t xml:space="preserve"> респіратор. S 45 В разі нещасного </w:t>
      </w:r>
      <w:r w:rsidRPr="004A2CA6">
        <w:rPr>
          <w:bCs/>
          <w:sz w:val="26"/>
          <w:szCs w:val="26"/>
          <w:lang w:val="uk-UA"/>
        </w:rPr>
        <w:t>випадку або нездужання негайно викликати лікаря.</w:t>
      </w:r>
    </w:p>
    <w:p w14:paraId="45CD8DEB" w14:textId="6334BA27" w:rsidR="004A2CA6" w:rsidRPr="004A2CA6" w:rsidRDefault="004A2CA6" w:rsidP="005421EC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Особи, які регулярно працюють з продуктом та іншими поліуретановими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смолами, згідно з інструкцією G27, повинні пройти профілактичне</w:t>
      </w:r>
      <w:r>
        <w:rPr>
          <w:bCs/>
          <w:sz w:val="26"/>
          <w:szCs w:val="26"/>
          <w:lang w:val="uk-UA"/>
        </w:rPr>
        <w:t xml:space="preserve"> </w:t>
      </w:r>
      <w:r w:rsidRPr="004A2CA6">
        <w:rPr>
          <w:bCs/>
          <w:sz w:val="26"/>
          <w:szCs w:val="26"/>
          <w:lang w:val="uk-UA"/>
        </w:rPr>
        <w:t>обстеження у профспілк</w:t>
      </w:r>
      <w:r w:rsidR="00A21E6E">
        <w:rPr>
          <w:bCs/>
          <w:sz w:val="26"/>
          <w:szCs w:val="26"/>
          <w:lang w:val="uk-UA"/>
        </w:rPr>
        <w:t xml:space="preserve">овій поліклініці. Інші дані слід дивитися в паспорті </w:t>
      </w:r>
      <w:r w:rsidRPr="004A2CA6">
        <w:rPr>
          <w:bCs/>
          <w:sz w:val="26"/>
          <w:szCs w:val="26"/>
          <w:lang w:val="uk-UA"/>
        </w:rPr>
        <w:t>безпеки.</w:t>
      </w:r>
    </w:p>
    <w:p w14:paraId="79CA4184" w14:textId="77777777" w:rsidR="004A2CA6" w:rsidRPr="0061143D" w:rsidRDefault="004A2CA6" w:rsidP="004A2CA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1143D">
        <w:rPr>
          <w:rFonts w:ascii="Geometria" w:hAnsi="Geometria"/>
          <w:b/>
          <w:bCs/>
          <w:sz w:val="26"/>
          <w:szCs w:val="26"/>
          <w:lang w:val="uk-UA"/>
        </w:rPr>
        <w:t>ЗБЕРІГАННЯ</w:t>
      </w:r>
    </w:p>
    <w:p w14:paraId="2AD9B904" w14:textId="67376F19" w:rsidR="00F21931" w:rsidRDefault="007C09D4" w:rsidP="00A21E6E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Зберігати н</w:t>
      </w:r>
      <w:r w:rsidR="004A2CA6" w:rsidRPr="004A2CA6">
        <w:rPr>
          <w:bCs/>
          <w:sz w:val="26"/>
          <w:szCs w:val="26"/>
          <w:lang w:val="uk-UA"/>
        </w:rPr>
        <w:t>е менше шести місяців з дня постачання або дванадцять місяців від дати вип</w:t>
      </w:r>
      <w:r w:rsidR="0061143D">
        <w:rPr>
          <w:bCs/>
          <w:sz w:val="26"/>
          <w:szCs w:val="26"/>
          <w:lang w:val="uk-UA"/>
        </w:rPr>
        <w:t xml:space="preserve">уску </w:t>
      </w:r>
      <w:r w:rsidR="004A2CA6" w:rsidRPr="004A2CA6">
        <w:rPr>
          <w:bCs/>
          <w:sz w:val="26"/>
          <w:szCs w:val="26"/>
          <w:lang w:val="uk-UA"/>
        </w:rPr>
        <w:t>за умови зберігання в сухому місці, за температури +10</w:t>
      </w:r>
      <w:r w:rsidR="00956165" w:rsidRPr="004A2CA6">
        <w:rPr>
          <w:bCs/>
          <w:sz w:val="26"/>
          <w:szCs w:val="26"/>
          <w:lang w:val="uk-UA"/>
        </w:rPr>
        <w:t>°С</w:t>
      </w:r>
      <w:r w:rsidR="004A2CA6" w:rsidRPr="004A2CA6">
        <w:rPr>
          <w:bCs/>
          <w:sz w:val="26"/>
          <w:szCs w:val="26"/>
          <w:lang w:val="uk-UA"/>
        </w:rPr>
        <w:t>...+30°С. При</w:t>
      </w:r>
      <w:r w:rsidR="0061143D">
        <w:rPr>
          <w:bCs/>
          <w:sz w:val="26"/>
          <w:szCs w:val="26"/>
          <w:lang w:val="uk-UA"/>
        </w:rPr>
        <w:t xml:space="preserve"> </w:t>
      </w:r>
      <w:r w:rsidR="00A21E6E">
        <w:rPr>
          <w:bCs/>
          <w:sz w:val="26"/>
          <w:szCs w:val="26"/>
          <w:lang w:val="uk-UA"/>
        </w:rPr>
        <w:t xml:space="preserve">використанні </w:t>
      </w:r>
      <w:r w:rsidR="004A2CA6" w:rsidRPr="004A2CA6">
        <w:rPr>
          <w:bCs/>
          <w:sz w:val="26"/>
          <w:szCs w:val="26"/>
          <w:lang w:val="uk-UA"/>
        </w:rPr>
        <w:t>продуктів, що зберігалися більше зазначеного терміну, рекомендується</w:t>
      </w:r>
      <w:r w:rsidR="0061143D">
        <w:rPr>
          <w:bCs/>
          <w:sz w:val="26"/>
          <w:szCs w:val="26"/>
          <w:lang w:val="uk-UA"/>
        </w:rPr>
        <w:t xml:space="preserve"> звернутися до "М</w:t>
      </w:r>
      <w:r w:rsidR="0061143D">
        <w:rPr>
          <w:bCs/>
          <w:sz w:val="26"/>
          <w:szCs w:val="26"/>
          <w:lang w:val="en-US"/>
        </w:rPr>
        <w:t>inova</w:t>
      </w:r>
      <w:r w:rsidR="0061143D" w:rsidRPr="0061143D">
        <w:rPr>
          <w:bCs/>
          <w:sz w:val="26"/>
          <w:szCs w:val="26"/>
          <w:lang w:val="uk-UA"/>
        </w:rPr>
        <w:t xml:space="preserve"> </w:t>
      </w:r>
      <w:r w:rsidR="0061143D">
        <w:rPr>
          <w:bCs/>
          <w:sz w:val="26"/>
          <w:szCs w:val="26"/>
          <w:lang w:val="en-US"/>
        </w:rPr>
        <w:t>Carbotekh</w:t>
      </w:r>
      <w:r w:rsidR="004A2CA6" w:rsidRPr="004A2CA6">
        <w:rPr>
          <w:bCs/>
          <w:sz w:val="26"/>
          <w:szCs w:val="26"/>
          <w:lang w:val="uk-UA"/>
        </w:rPr>
        <w:t xml:space="preserve">" з метою перевірки </w:t>
      </w:r>
      <w:r>
        <w:rPr>
          <w:bCs/>
          <w:sz w:val="26"/>
          <w:szCs w:val="26"/>
          <w:lang w:val="uk-UA"/>
        </w:rPr>
        <w:t xml:space="preserve"> на відповідність </w:t>
      </w:r>
      <w:r w:rsidR="004A2CA6" w:rsidRPr="004A2CA6">
        <w:rPr>
          <w:bCs/>
          <w:sz w:val="26"/>
          <w:szCs w:val="26"/>
          <w:lang w:val="uk-UA"/>
        </w:rPr>
        <w:t>продукту</w:t>
      </w:r>
      <w:r w:rsidR="0061143D" w:rsidRPr="0061143D">
        <w:rPr>
          <w:bCs/>
          <w:sz w:val="26"/>
          <w:szCs w:val="26"/>
          <w:lang w:val="uk-UA"/>
        </w:rPr>
        <w:t xml:space="preserve"> </w:t>
      </w:r>
      <w:r w:rsidR="004A2CA6" w:rsidRPr="004A2CA6">
        <w:rPr>
          <w:bCs/>
          <w:sz w:val="26"/>
          <w:szCs w:val="26"/>
          <w:lang w:val="uk-UA"/>
        </w:rPr>
        <w:t>специфікації.</w:t>
      </w:r>
      <w:r w:rsidR="0061143D" w:rsidRPr="0061143D">
        <w:rPr>
          <w:bCs/>
          <w:sz w:val="26"/>
          <w:szCs w:val="26"/>
          <w:lang w:val="uk-UA"/>
        </w:rPr>
        <w:t xml:space="preserve"> </w:t>
      </w:r>
    </w:p>
    <w:p w14:paraId="1D6BB604" w14:textId="346026CB" w:rsidR="0061143D" w:rsidRPr="00A21E6E" w:rsidRDefault="004A2CA6" w:rsidP="007C09D4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4A2CA6">
        <w:rPr>
          <w:bCs/>
          <w:sz w:val="26"/>
          <w:szCs w:val="26"/>
          <w:lang w:val="uk-UA"/>
        </w:rPr>
        <w:t>Якщо продукт охоло</w:t>
      </w:r>
      <w:r w:rsidR="00A21E6E">
        <w:rPr>
          <w:bCs/>
          <w:sz w:val="26"/>
          <w:szCs w:val="26"/>
          <w:lang w:val="uk-UA"/>
        </w:rPr>
        <w:t>не до низьких температур, то при обробці</w:t>
      </w:r>
      <w:r w:rsidRPr="004A2CA6">
        <w:rPr>
          <w:bCs/>
          <w:sz w:val="26"/>
          <w:szCs w:val="26"/>
          <w:lang w:val="uk-UA"/>
        </w:rPr>
        <w:t xml:space="preserve"> його необхідно</w:t>
      </w:r>
      <w:r w:rsidR="0061143D" w:rsidRPr="0061143D">
        <w:rPr>
          <w:bCs/>
          <w:sz w:val="26"/>
          <w:szCs w:val="26"/>
        </w:rPr>
        <w:t xml:space="preserve"> </w:t>
      </w:r>
      <w:r w:rsidRPr="004A2CA6">
        <w:rPr>
          <w:bCs/>
          <w:sz w:val="26"/>
          <w:szCs w:val="26"/>
          <w:lang w:val="uk-UA"/>
        </w:rPr>
        <w:t>підігріти до температури щонайменше +15°С. Напівперіод зігрівання (зменшення</w:t>
      </w:r>
      <w:r w:rsidR="0061143D" w:rsidRPr="0061143D">
        <w:rPr>
          <w:bCs/>
          <w:sz w:val="26"/>
          <w:szCs w:val="26"/>
        </w:rPr>
        <w:t xml:space="preserve"> </w:t>
      </w:r>
      <w:r w:rsidRPr="004A2CA6">
        <w:rPr>
          <w:bCs/>
          <w:sz w:val="26"/>
          <w:szCs w:val="26"/>
          <w:lang w:val="uk-UA"/>
        </w:rPr>
        <w:t xml:space="preserve">різниці температур вдвічі по відношенню до температури </w:t>
      </w:r>
      <w:r w:rsidR="002252EE">
        <w:rPr>
          <w:bCs/>
          <w:sz w:val="26"/>
          <w:szCs w:val="26"/>
          <w:lang w:val="uk-UA"/>
        </w:rPr>
        <w:t>навколишнього середовища) тари</w:t>
      </w:r>
      <w:r w:rsidRPr="004A2CA6">
        <w:rPr>
          <w:bCs/>
          <w:sz w:val="26"/>
          <w:szCs w:val="26"/>
          <w:lang w:val="uk-UA"/>
        </w:rPr>
        <w:t>,</w:t>
      </w:r>
      <w:r w:rsidR="0061143D" w:rsidRPr="0061143D">
        <w:rPr>
          <w:bCs/>
          <w:sz w:val="26"/>
          <w:szCs w:val="26"/>
        </w:rPr>
        <w:t xml:space="preserve"> </w:t>
      </w:r>
      <w:r w:rsidRPr="004A2CA6">
        <w:rPr>
          <w:bCs/>
          <w:sz w:val="26"/>
          <w:szCs w:val="26"/>
          <w:lang w:val="uk-UA"/>
        </w:rPr>
        <w:t>у якій зазвичай поставл</w:t>
      </w:r>
      <w:r w:rsidR="007C09D4">
        <w:rPr>
          <w:bCs/>
          <w:sz w:val="26"/>
          <w:szCs w:val="26"/>
          <w:lang w:val="uk-UA"/>
        </w:rPr>
        <w:t>яється продукт, становить приблизно</w:t>
      </w:r>
      <w:r w:rsidRPr="004A2CA6">
        <w:rPr>
          <w:bCs/>
          <w:sz w:val="26"/>
          <w:szCs w:val="26"/>
          <w:lang w:val="uk-UA"/>
        </w:rPr>
        <w:t xml:space="preserve"> 24 год. Так, за температури</w:t>
      </w:r>
      <w:r w:rsidR="0061143D" w:rsidRPr="0061143D">
        <w:rPr>
          <w:bCs/>
          <w:sz w:val="26"/>
          <w:szCs w:val="26"/>
        </w:rPr>
        <w:t xml:space="preserve"> </w:t>
      </w:r>
      <w:r w:rsidRPr="004A2CA6">
        <w:rPr>
          <w:bCs/>
          <w:sz w:val="26"/>
          <w:szCs w:val="26"/>
          <w:lang w:val="uk-UA"/>
        </w:rPr>
        <w:t>повітря не нижче +25°С та температурі продукту не нижче +5°С продукт повинен бути</w:t>
      </w:r>
      <w:r w:rsidR="0061143D" w:rsidRPr="0061143D">
        <w:rPr>
          <w:bCs/>
          <w:sz w:val="26"/>
          <w:szCs w:val="26"/>
        </w:rPr>
        <w:t xml:space="preserve"> </w:t>
      </w:r>
      <w:r w:rsidRPr="004A2CA6">
        <w:rPr>
          <w:bCs/>
          <w:sz w:val="26"/>
          <w:szCs w:val="26"/>
          <w:lang w:val="uk-UA"/>
        </w:rPr>
        <w:t>спущений у шахту а</w:t>
      </w:r>
      <w:r w:rsidR="007C09D4">
        <w:rPr>
          <w:bCs/>
          <w:sz w:val="26"/>
          <w:szCs w:val="26"/>
          <w:lang w:val="uk-UA"/>
        </w:rPr>
        <w:t xml:space="preserve">бо поміщений в інше тепле місце </w:t>
      </w:r>
      <w:r w:rsidR="00A21E6E" w:rsidRPr="004A2CA6">
        <w:rPr>
          <w:bCs/>
          <w:sz w:val="26"/>
          <w:szCs w:val="26"/>
          <w:lang w:val="uk-UA"/>
        </w:rPr>
        <w:t>не менше ніж за 24 год, а при</w:t>
      </w:r>
      <w:r w:rsidR="00A21E6E" w:rsidRPr="0061143D">
        <w:rPr>
          <w:bCs/>
          <w:sz w:val="26"/>
          <w:szCs w:val="26"/>
        </w:rPr>
        <w:t xml:space="preserve"> </w:t>
      </w:r>
      <w:r w:rsidR="00A21E6E" w:rsidRPr="004A2CA6">
        <w:rPr>
          <w:bCs/>
          <w:sz w:val="26"/>
          <w:szCs w:val="26"/>
          <w:lang w:val="uk-UA"/>
        </w:rPr>
        <w:t>температурі продукту</w:t>
      </w:r>
      <w:r w:rsidR="00A21E6E">
        <w:rPr>
          <w:bCs/>
          <w:sz w:val="26"/>
          <w:szCs w:val="26"/>
          <w:lang w:val="uk-UA"/>
        </w:rPr>
        <w:t xml:space="preserve"> до </w:t>
      </w:r>
      <w:r w:rsidR="001A54EF">
        <w:rPr>
          <w:bCs/>
          <w:sz w:val="26"/>
          <w:szCs w:val="26"/>
          <w:lang w:val="uk-UA"/>
        </w:rPr>
        <w:t>-</w:t>
      </w:r>
      <w:r w:rsidR="00A21E6E">
        <w:rPr>
          <w:bCs/>
          <w:sz w:val="26"/>
          <w:szCs w:val="26"/>
          <w:lang w:val="uk-UA"/>
        </w:rPr>
        <w:t>15°С щонайменше як</w:t>
      </w:r>
      <w:r w:rsidR="007C09D4">
        <w:rPr>
          <w:bCs/>
          <w:sz w:val="26"/>
          <w:szCs w:val="26"/>
          <w:lang w:val="uk-UA"/>
        </w:rPr>
        <w:t xml:space="preserve"> за </w:t>
      </w:r>
      <w:r w:rsidR="00A21E6E">
        <w:rPr>
          <w:bCs/>
          <w:sz w:val="26"/>
          <w:szCs w:val="26"/>
          <w:lang w:val="uk-UA"/>
        </w:rPr>
        <w:t xml:space="preserve"> 48 </w:t>
      </w:r>
      <w:r w:rsidR="00A21E6E">
        <w:rPr>
          <w:bCs/>
          <w:sz w:val="26"/>
          <w:szCs w:val="26"/>
          <w:lang w:val="uk-UA"/>
        </w:rPr>
        <w:lastRenderedPageBreak/>
        <w:t>годин до початку</w:t>
      </w:r>
      <w:r w:rsidR="00A21E6E" w:rsidRPr="004A2CA6">
        <w:rPr>
          <w:bCs/>
          <w:sz w:val="26"/>
          <w:szCs w:val="26"/>
          <w:lang w:val="uk-UA"/>
        </w:rPr>
        <w:t xml:space="preserve"> роботи з ним.</w:t>
      </w:r>
      <w:r w:rsidR="00A21E6E" w:rsidRPr="0061143D">
        <w:rPr>
          <w:bCs/>
          <w:sz w:val="26"/>
          <w:szCs w:val="26"/>
        </w:rPr>
        <w:t xml:space="preserve"> </w:t>
      </w:r>
      <w:r w:rsidR="00A21E6E" w:rsidRPr="004A2CA6">
        <w:rPr>
          <w:bCs/>
          <w:sz w:val="26"/>
          <w:szCs w:val="26"/>
          <w:lang w:val="uk-UA"/>
        </w:rPr>
        <w:t>При нагріванні продукту слід стежити за тим, щоб не допустити локального</w:t>
      </w:r>
      <w:r w:rsidR="00A21E6E" w:rsidRPr="0061143D">
        <w:rPr>
          <w:bCs/>
          <w:sz w:val="26"/>
          <w:szCs w:val="26"/>
        </w:rPr>
        <w:t xml:space="preserve"> </w:t>
      </w:r>
      <w:r w:rsidR="00A21E6E" w:rsidRPr="004A2CA6">
        <w:rPr>
          <w:bCs/>
          <w:sz w:val="26"/>
          <w:szCs w:val="26"/>
          <w:lang w:val="uk-UA"/>
        </w:rPr>
        <w:t>перегріву, наприклад, на стінках ємності</w:t>
      </w:r>
      <w:r w:rsidR="00A21E6E">
        <w:rPr>
          <w:bCs/>
          <w:sz w:val="26"/>
          <w:szCs w:val="26"/>
          <w:lang w:val="uk-UA"/>
        </w:rPr>
        <w:t>.</w:t>
      </w:r>
    </w:p>
    <w:p w14:paraId="477A71AB" w14:textId="21C7722F" w:rsidR="0061143D" w:rsidRPr="0061143D" w:rsidRDefault="00A21E6E" w:rsidP="0061143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>
        <w:rPr>
          <w:rFonts w:ascii="Geometria" w:hAnsi="Geometria"/>
          <w:b/>
          <w:bCs/>
          <w:sz w:val="26"/>
          <w:szCs w:val="26"/>
          <w:lang w:val="uk-UA"/>
        </w:rPr>
        <w:t>ФОРМА ПОСТАЧАННЯ</w:t>
      </w:r>
    </w:p>
    <w:p w14:paraId="0195D2C4" w14:textId="6B86CF68" w:rsidR="00CB6DE7" w:rsidRPr="0061143D" w:rsidRDefault="0061143D" w:rsidP="0005007E">
      <w:pPr>
        <w:pStyle w:val="a3"/>
        <w:jc w:val="both"/>
        <w:rPr>
          <w:bCs/>
          <w:sz w:val="26"/>
          <w:szCs w:val="26"/>
          <w:lang w:val="uk-UA"/>
        </w:rPr>
      </w:pPr>
      <w:r w:rsidRPr="0061143D">
        <w:rPr>
          <w:bCs/>
          <w:sz w:val="26"/>
          <w:szCs w:val="26"/>
          <w:lang w:val="uk-UA"/>
        </w:rPr>
        <w:t xml:space="preserve">Різна ємність тари пов'язана з різною </w:t>
      </w:r>
      <w:r>
        <w:rPr>
          <w:bCs/>
          <w:sz w:val="26"/>
          <w:szCs w:val="26"/>
          <w:lang w:val="uk-UA"/>
        </w:rPr>
        <w:t xml:space="preserve">густиною продуктів і відповідає </w:t>
      </w:r>
      <w:r w:rsidRPr="0061143D">
        <w:rPr>
          <w:bCs/>
          <w:sz w:val="26"/>
          <w:szCs w:val="26"/>
          <w:lang w:val="uk-UA"/>
        </w:rPr>
        <w:t>об'ємному співвідношенню 1:1.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61143D" w:rsidRPr="00E63F2B" w14:paraId="04C72BFA" w14:textId="77777777" w:rsidTr="00956165">
        <w:trPr>
          <w:trHeight w:val="91"/>
        </w:trPr>
        <w:tc>
          <w:tcPr>
            <w:tcW w:w="4678" w:type="dxa"/>
            <w:vAlign w:val="center"/>
          </w:tcPr>
          <w:p w14:paraId="298CFBBC" w14:textId="77777777" w:rsidR="0061143D" w:rsidRPr="00E63F2B" w:rsidRDefault="0061143D" w:rsidP="00DB78B1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  <w:lang w:val="uk-UA"/>
              </w:rPr>
            </w:pPr>
            <w:r w:rsidRPr="0061143D">
              <w:rPr>
                <w:rFonts w:ascii="Geometria" w:hAnsi="Geometria"/>
                <w:bCs/>
                <w:lang w:val="uk-UA"/>
              </w:rPr>
              <w:t>CarboPur WFА</w:t>
            </w:r>
          </w:p>
        </w:tc>
        <w:tc>
          <w:tcPr>
            <w:tcW w:w="4678" w:type="dxa"/>
            <w:vAlign w:val="center"/>
          </w:tcPr>
          <w:p w14:paraId="20A21332" w14:textId="77777777" w:rsidR="0061143D" w:rsidRPr="00E63F2B" w:rsidRDefault="0061143D" w:rsidP="00DB78B1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</w:rPr>
            </w:pPr>
            <w:r w:rsidRPr="0061143D">
              <w:rPr>
                <w:rFonts w:ascii="Geometria" w:hAnsi="Geometria"/>
                <w:bCs/>
              </w:rPr>
              <w:t>CarboPur В</w:t>
            </w:r>
          </w:p>
        </w:tc>
      </w:tr>
      <w:tr w:rsidR="0061143D" w:rsidRPr="00742ECB" w14:paraId="5A4DA2B1" w14:textId="77777777" w:rsidTr="00DB78B1">
        <w:trPr>
          <w:trHeight w:val="480"/>
        </w:trPr>
        <w:tc>
          <w:tcPr>
            <w:tcW w:w="4678" w:type="dxa"/>
            <w:vAlign w:val="center"/>
          </w:tcPr>
          <w:p w14:paraId="67EEBBE2" w14:textId="77777777" w:rsidR="0061143D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61143D">
              <w:rPr>
                <w:rFonts w:ascii="Geometria" w:hAnsi="Geometria"/>
                <w:b/>
                <w:lang w:val="uk-UA"/>
              </w:rPr>
              <w:t>30 кг у тарі з білої жерсті</w:t>
            </w:r>
            <w:r>
              <w:rPr>
                <w:rFonts w:ascii="Geometria" w:hAnsi="Geometria"/>
                <w:b/>
                <w:lang w:val="uk-UA"/>
              </w:rPr>
              <w:t xml:space="preserve"> </w:t>
            </w:r>
          </w:p>
          <w:p w14:paraId="4CAAB16E" w14:textId="77777777" w:rsidR="0061143D" w:rsidRPr="0005007E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61143D">
              <w:rPr>
                <w:rFonts w:ascii="Geometria" w:hAnsi="Geometria"/>
                <w:b/>
                <w:lang w:val="uk-UA"/>
              </w:rPr>
              <w:t>(жовта кришка)</w:t>
            </w:r>
          </w:p>
        </w:tc>
        <w:tc>
          <w:tcPr>
            <w:tcW w:w="4678" w:type="dxa"/>
            <w:vAlign w:val="center"/>
          </w:tcPr>
          <w:p w14:paraId="4B65AB1E" w14:textId="77777777" w:rsidR="0061143D" w:rsidRPr="0061143D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1143D">
              <w:rPr>
                <w:rFonts w:ascii="Geometria" w:hAnsi="Geometria"/>
                <w:b/>
                <w:bCs/>
                <w:lang w:val="uk-UA"/>
              </w:rPr>
              <w:t>35 кг у тарі з білої жерсті</w:t>
            </w:r>
          </w:p>
          <w:p w14:paraId="166275CB" w14:textId="77777777" w:rsidR="0061143D" w:rsidRPr="00742ECB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1143D">
              <w:rPr>
                <w:rFonts w:ascii="Geometria" w:hAnsi="Geometria"/>
                <w:b/>
                <w:bCs/>
                <w:lang w:val="uk-UA"/>
              </w:rPr>
              <w:t>(чорна кришка)</w:t>
            </w:r>
          </w:p>
        </w:tc>
      </w:tr>
      <w:tr w:rsidR="0061143D" w:rsidRPr="00742ECB" w14:paraId="66AF3B67" w14:textId="77777777" w:rsidTr="00DB78B1">
        <w:trPr>
          <w:trHeight w:val="480"/>
        </w:trPr>
        <w:tc>
          <w:tcPr>
            <w:tcW w:w="4678" w:type="dxa"/>
            <w:vAlign w:val="center"/>
          </w:tcPr>
          <w:p w14:paraId="6F67581C" w14:textId="77777777" w:rsidR="0061143D" w:rsidRPr="0061143D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61143D">
              <w:rPr>
                <w:rFonts w:ascii="Geometria" w:hAnsi="Geometria"/>
                <w:b/>
                <w:lang w:val="uk-UA"/>
              </w:rPr>
              <w:t>200 кг у бочці</w:t>
            </w:r>
            <w:r>
              <w:rPr>
                <w:rFonts w:ascii="Geometria" w:hAnsi="Geometria"/>
                <w:b/>
                <w:lang w:val="uk-UA"/>
              </w:rPr>
              <w:t xml:space="preserve"> </w:t>
            </w:r>
            <w:r w:rsidRPr="0061143D">
              <w:rPr>
                <w:rFonts w:ascii="Geometria" w:hAnsi="Geometria"/>
                <w:b/>
                <w:lang w:val="uk-UA"/>
              </w:rPr>
              <w:t>з накатаною горловиною</w:t>
            </w:r>
          </w:p>
        </w:tc>
        <w:tc>
          <w:tcPr>
            <w:tcW w:w="4678" w:type="dxa"/>
            <w:vAlign w:val="center"/>
          </w:tcPr>
          <w:p w14:paraId="6AAC1504" w14:textId="77777777" w:rsidR="0061143D" w:rsidRPr="0061143D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1143D">
              <w:rPr>
                <w:rFonts w:ascii="Geometria" w:hAnsi="Geometria"/>
                <w:b/>
                <w:bCs/>
                <w:lang w:val="uk-UA"/>
              </w:rPr>
              <w:t>240 кг у бочці</w:t>
            </w:r>
            <w:r>
              <w:rPr>
                <w:rFonts w:ascii="Geometria" w:hAnsi="Geometria"/>
                <w:b/>
                <w:bCs/>
                <w:lang w:val="uk-UA"/>
              </w:rPr>
              <w:t xml:space="preserve"> </w:t>
            </w:r>
            <w:r w:rsidRPr="0061143D">
              <w:rPr>
                <w:rFonts w:ascii="Geometria" w:hAnsi="Geometria"/>
                <w:b/>
                <w:bCs/>
                <w:lang w:val="uk-UA"/>
              </w:rPr>
              <w:t>з накатаною горловиною</w:t>
            </w:r>
          </w:p>
        </w:tc>
      </w:tr>
    </w:tbl>
    <w:p w14:paraId="04D08E9B" w14:textId="53D84830" w:rsidR="0061143D" w:rsidRDefault="0061143D" w:rsidP="0005007E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Інші форми постачання </w:t>
      </w:r>
      <w:r w:rsidR="00465341">
        <w:rPr>
          <w:bCs/>
          <w:sz w:val="26"/>
          <w:szCs w:val="26"/>
          <w:lang w:val="uk-UA"/>
        </w:rPr>
        <w:t xml:space="preserve">надаються </w:t>
      </w:r>
      <w:r>
        <w:rPr>
          <w:bCs/>
          <w:sz w:val="26"/>
          <w:szCs w:val="26"/>
          <w:lang w:val="uk-UA"/>
        </w:rPr>
        <w:t xml:space="preserve">за спеціальним </w:t>
      </w:r>
      <w:r w:rsidRPr="0061143D">
        <w:rPr>
          <w:bCs/>
          <w:sz w:val="26"/>
          <w:szCs w:val="26"/>
          <w:lang w:val="uk-UA"/>
        </w:rPr>
        <w:t>замовлення</w:t>
      </w:r>
      <w:r>
        <w:rPr>
          <w:bCs/>
          <w:sz w:val="26"/>
          <w:szCs w:val="26"/>
          <w:lang w:val="uk-UA"/>
        </w:rPr>
        <w:t>м</w:t>
      </w:r>
      <w:r w:rsidRPr="0061143D">
        <w:rPr>
          <w:bCs/>
          <w:sz w:val="26"/>
          <w:szCs w:val="26"/>
          <w:lang w:val="uk-UA"/>
        </w:rPr>
        <w:t>.</w:t>
      </w:r>
    </w:p>
    <w:p w14:paraId="0F77465B" w14:textId="77777777" w:rsidR="0061143D" w:rsidRPr="0061143D" w:rsidRDefault="0061143D" w:rsidP="0061143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1143D">
        <w:rPr>
          <w:rFonts w:ascii="Geometria" w:hAnsi="Geometria"/>
          <w:b/>
          <w:bCs/>
          <w:sz w:val="26"/>
          <w:szCs w:val="26"/>
          <w:lang w:val="uk-UA"/>
        </w:rPr>
        <w:t>ТЕХНІЧНІ ХАРАКТЕРИСТИКИ</w:t>
      </w:r>
    </w:p>
    <w:p w14:paraId="6313A208" w14:textId="6805FA34" w:rsidR="0061143D" w:rsidRDefault="0061143D" w:rsidP="0061143D">
      <w:pPr>
        <w:pStyle w:val="a3"/>
        <w:jc w:val="both"/>
        <w:rPr>
          <w:bCs/>
          <w:sz w:val="20"/>
          <w:szCs w:val="20"/>
          <w:lang w:val="uk-UA"/>
        </w:rPr>
      </w:pPr>
      <w:r w:rsidRPr="0061143D">
        <w:rPr>
          <w:bCs/>
          <w:sz w:val="20"/>
          <w:szCs w:val="20"/>
          <w:lang w:val="uk-UA"/>
        </w:rPr>
        <w:t>Зазначені дані одержано на підставі лабораторних досліджень. При використанн</w:t>
      </w:r>
      <w:r w:rsidR="00A21E6E">
        <w:rPr>
          <w:bCs/>
          <w:sz w:val="20"/>
          <w:szCs w:val="20"/>
          <w:lang w:val="uk-UA"/>
        </w:rPr>
        <w:t>і продукту вони можуть змінюватися</w:t>
      </w:r>
      <w:r w:rsidRPr="0061143D">
        <w:rPr>
          <w:bCs/>
          <w:sz w:val="20"/>
          <w:szCs w:val="20"/>
          <w:lang w:val="uk-UA"/>
        </w:rPr>
        <w:t xml:space="preserve"> за рахунок теплообміну між смолою та породою, вологості, а також під дією тиску та інших факторів.</w:t>
      </w:r>
    </w:p>
    <w:p w14:paraId="3700A178" w14:textId="11C3FE33" w:rsidR="00614BC3" w:rsidRPr="0061143D" w:rsidRDefault="00614BC3" w:rsidP="0061143D">
      <w:pPr>
        <w:pStyle w:val="a3"/>
        <w:jc w:val="both"/>
        <w:rPr>
          <w:bCs/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Дані </w:t>
      </w:r>
      <w:r w:rsidRPr="00614BC3">
        <w:rPr>
          <w:bCs/>
          <w:sz w:val="20"/>
          <w:szCs w:val="20"/>
          <w:lang w:val="uk-UA"/>
        </w:rPr>
        <w:t>відповідають рівню знань та досвіду на момент друку даної технічної специфікації (див. нижче). За винятком випадків наявності відповідної письмової домовленості, специфікація не є гарантією в правовому сенсі. Знання та досвід у використанні матеріалу перебувають у постійному розвитку. Опис продукту не може враховувати всіх окремих випадків та умов використання продукту, тому необхідно перевірити продукт на його придатність для використання у конкретних цілях. Застосування, використання та обробка продукту не може бути проконтрольована компанією, тому клієнт самостійно несе відповідальність за використання, так само як і за результати обробки продукту, що здійснюється на підставі технічних рекомендацій від компанії.</w:t>
      </w:r>
    </w:p>
    <w:p w14:paraId="43748C41" w14:textId="033BF1C4" w:rsidR="0061143D" w:rsidRPr="0061143D" w:rsidRDefault="0061143D" w:rsidP="0061143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1143D">
        <w:rPr>
          <w:rFonts w:ascii="Geometria" w:hAnsi="Geometria"/>
          <w:b/>
          <w:bCs/>
          <w:sz w:val="26"/>
          <w:szCs w:val="26"/>
          <w:lang w:val="uk-UA"/>
        </w:rPr>
        <w:t>ХАРАКТЕРИСТИКИ ПРОДУКТУ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2693"/>
        <w:gridCol w:w="2552"/>
      </w:tblGrid>
      <w:tr w:rsidR="0061143D" w:rsidRPr="00D65D46" w14:paraId="34558079" w14:textId="77777777" w:rsidTr="006545A1">
        <w:trPr>
          <w:trHeight w:val="391"/>
        </w:trPr>
        <w:tc>
          <w:tcPr>
            <w:tcW w:w="4111" w:type="dxa"/>
            <w:gridSpan w:val="2"/>
          </w:tcPr>
          <w:p w14:paraId="61CE7FEB" w14:textId="77777777" w:rsidR="0061143D" w:rsidRPr="00A8067D" w:rsidRDefault="0061143D" w:rsidP="00DB78B1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4A0E4AB0" w14:textId="66CDF488" w:rsidR="0061143D" w:rsidRPr="00E63F2B" w:rsidRDefault="0061143D" w:rsidP="0061143D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  <w:lang w:val="uk-UA"/>
              </w:rPr>
            </w:pPr>
            <w:r w:rsidRPr="00A8067D">
              <w:rPr>
                <w:rFonts w:ascii="Geometria" w:hAnsi="Geometria"/>
                <w:bCs/>
                <w:lang w:val="uk-UA"/>
              </w:rPr>
              <w:t xml:space="preserve">СarboPur </w:t>
            </w:r>
            <w:r w:rsidRPr="0061143D">
              <w:rPr>
                <w:rFonts w:ascii="Geometria" w:hAnsi="Geometria"/>
                <w:bCs/>
                <w:lang w:val="uk-UA"/>
              </w:rPr>
              <w:t>WFА</w:t>
            </w:r>
          </w:p>
        </w:tc>
        <w:tc>
          <w:tcPr>
            <w:tcW w:w="2552" w:type="dxa"/>
            <w:vAlign w:val="center"/>
          </w:tcPr>
          <w:p w14:paraId="2154267E" w14:textId="77777777" w:rsidR="0061143D" w:rsidRPr="00E63F2B" w:rsidRDefault="0061143D" w:rsidP="00DB78B1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</w:rPr>
            </w:pPr>
            <w:r w:rsidRPr="00A8067D">
              <w:rPr>
                <w:rFonts w:ascii="Geometria" w:hAnsi="Geometria"/>
                <w:bCs/>
              </w:rPr>
              <w:t>СarboPur B</w:t>
            </w:r>
          </w:p>
        </w:tc>
      </w:tr>
      <w:tr w:rsidR="0061143D" w:rsidRPr="00AD3D8E" w14:paraId="0695C4C5" w14:textId="77777777" w:rsidTr="00A21E6E">
        <w:trPr>
          <w:trHeight w:val="358"/>
        </w:trPr>
        <w:tc>
          <w:tcPr>
            <w:tcW w:w="2835" w:type="dxa"/>
            <w:vAlign w:val="center"/>
          </w:tcPr>
          <w:p w14:paraId="4F2E6D7C" w14:textId="7219BBF1" w:rsidR="0061143D" w:rsidRPr="00A8067D" w:rsidRDefault="0061143D" w:rsidP="00A21E6E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A8067D">
              <w:rPr>
                <w:rFonts w:ascii="Geometria" w:hAnsi="Geometria"/>
                <w:lang w:val="uk-UA"/>
              </w:rPr>
              <w:t>Щільність при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="002D44CF">
              <w:rPr>
                <w:rFonts w:ascii="Geometria" w:hAnsi="Geometria"/>
                <w:lang w:val="uk-UA"/>
              </w:rPr>
              <w:t>+</w:t>
            </w:r>
            <w:r w:rsidRPr="00A8067D">
              <w:rPr>
                <w:rFonts w:ascii="Geometria" w:hAnsi="Geometria"/>
                <w:lang w:val="uk-UA"/>
              </w:rPr>
              <w:t>25°С</w:t>
            </w:r>
          </w:p>
        </w:tc>
        <w:tc>
          <w:tcPr>
            <w:tcW w:w="1276" w:type="dxa"/>
          </w:tcPr>
          <w:p w14:paraId="432B0B7C" w14:textId="77777777" w:rsidR="0061143D" w:rsidRPr="00CB6DE7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A8067D">
              <w:rPr>
                <w:rFonts w:ascii="Geometria" w:hAnsi="Geometria"/>
                <w:b/>
                <w:lang w:val="uk-UA"/>
              </w:rPr>
              <w:t>кг/м</w:t>
            </w:r>
            <w:r w:rsidRPr="00465341">
              <w:rPr>
                <w:rFonts w:ascii="Geometria" w:hAnsi="Geometria"/>
                <w:b/>
                <w:lang w:val="uk-UA"/>
              </w:rPr>
              <w:t>³</w:t>
            </w:r>
          </w:p>
        </w:tc>
        <w:tc>
          <w:tcPr>
            <w:tcW w:w="2693" w:type="dxa"/>
            <w:vAlign w:val="center"/>
          </w:tcPr>
          <w:p w14:paraId="65645AED" w14:textId="7432F8FC" w:rsidR="0061143D" w:rsidRPr="0005007E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61143D">
              <w:rPr>
                <w:rFonts w:ascii="Geometria" w:hAnsi="Geometria"/>
                <w:b/>
                <w:lang w:val="uk-UA"/>
              </w:rPr>
              <w:t>1</w:t>
            </w:r>
            <w:r w:rsidR="002D44CF">
              <w:rPr>
                <w:rFonts w:ascii="Geometria" w:hAnsi="Geometria"/>
                <w:b/>
                <w:lang w:val="uk-UA"/>
              </w:rPr>
              <w:t>.</w:t>
            </w:r>
            <w:r w:rsidRPr="0061143D">
              <w:rPr>
                <w:rFonts w:ascii="Geometria" w:hAnsi="Geometria"/>
                <w:b/>
                <w:lang w:val="uk-UA"/>
              </w:rPr>
              <w:t>010 ± 30</w:t>
            </w:r>
          </w:p>
        </w:tc>
        <w:tc>
          <w:tcPr>
            <w:tcW w:w="2552" w:type="dxa"/>
            <w:vAlign w:val="center"/>
          </w:tcPr>
          <w:p w14:paraId="56012FDB" w14:textId="6286D275" w:rsidR="0061143D" w:rsidRPr="00742ECB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A8067D">
              <w:rPr>
                <w:rFonts w:ascii="Geometria" w:hAnsi="Geometria"/>
                <w:b/>
                <w:bCs/>
                <w:lang w:val="uk-UA"/>
              </w:rPr>
              <w:t>1</w:t>
            </w:r>
            <w:r w:rsidR="002D44CF">
              <w:rPr>
                <w:rFonts w:ascii="Geometria" w:hAnsi="Geometria"/>
                <w:b/>
                <w:bCs/>
                <w:lang w:val="uk-UA"/>
              </w:rPr>
              <w:t>.</w:t>
            </w:r>
            <w:r w:rsidRPr="00A8067D">
              <w:rPr>
                <w:rFonts w:ascii="Geometria" w:hAnsi="Geometria"/>
                <w:b/>
                <w:bCs/>
                <w:lang w:val="uk-UA"/>
              </w:rPr>
              <w:t>230 ± 30</w:t>
            </w:r>
          </w:p>
        </w:tc>
      </w:tr>
      <w:tr w:rsidR="0061143D" w:rsidRPr="00AD3D8E" w14:paraId="4718587B" w14:textId="77777777" w:rsidTr="007C09D4">
        <w:trPr>
          <w:trHeight w:val="304"/>
        </w:trPr>
        <w:tc>
          <w:tcPr>
            <w:tcW w:w="2835" w:type="dxa"/>
          </w:tcPr>
          <w:p w14:paraId="3AAA75BC" w14:textId="77777777" w:rsidR="0061143D" w:rsidRPr="00A8067D" w:rsidRDefault="0061143D" w:rsidP="00A21E6E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A8067D">
              <w:rPr>
                <w:rFonts w:ascii="Geometria" w:hAnsi="Geometria"/>
                <w:lang w:val="uk-UA"/>
              </w:rPr>
              <w:t>Колір</w:t>
            </w:r>
          </w:p>
        </w:tc>
        <w:tc>
          <w:tcPr>
            <w:tcW w:w="1276" w:type="dxa"/>
            <w:vAlign w:val="center"/>
          </w:tcPr>
          <w:p w14:paraId="387381AB" w14:textId="77777777" w:rsidR="0061143D" w:rsidRPr="004424CD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>
              <w:rPr>
                <w:rFonts w:ascii="Geometria" w:hAnsi="Geometria"/>
                <w:b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14:paraId="424244D4" w14:textId="77777777" w:rsidR="0061143D" w:rsidRPr="0005007E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>
              <w:rPr>
                <w:rFonts w:ascii="Geometria" w:hAnsi="Geometria"/>
                <w:b/>
                <w:lang w:val="uk-UA"/>
              </w:rPr>
              <w:t>медовий</w:t>
            </w:r>
          </w:p>
        </w:tc>
        <w:tc>
          <w:tcPr>
            <w:tcW w:w="2552" w:type="dxa"/>
            <w:vAlign w:val="center"/>
          </w:tcPr>
          <w:p w14:paraId="03574C57" w14:textId="32A3ADD3" w:rsidR="0061143D" w:rsidRPr="00C6054E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коричневий</w:t>
            </w:r>
          </w:p>
        </w:tc>
      </w:tr>
      <w:tr w:rsidR="0061143D" w:rsidRPr="00AD3D8E" w14:paraId="6725C0E3" w14:textId="77777777" w:rsidTr="006545A1">
        <w:trPr>
          <w:trHeight w:val="225"/>
        </w:trPr>
        <w:tc>
          <w:tcPr>
            <w:tcW w:w="2835" w:type="dxa"/>
          </w:tcPr>
          <w:p w14:paraId="0C074D57" w14:textId="77777777" w:rsidR="0061143D" w:rsidRPr="00AF7F62" w:rsidRDefault="0061143D" w:rsidP="00A21E6E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AF7F62">
              <w:rPr>
                <w:rFonts w:ascii="Geometria" w:hAnsi="Geometria"/>
                <w:lang w:val="uk-UA"/>
              </w:rPr>
              <w:t>Температура спалаху</w:t>
            </w:r>
          </w:p>
        </w:tc>
        <w:tc>
          <w:tcPr>
            <w:tcW w:w="1276" w:type="dxa"/>
            <w:vAlign w:val="center"/>
          </w:tcPr>
          <w:p w14:paraId="0F2EB03D" w14:textId="77777777" w:rsidR="0061143D" w:rsidRPr="004424CD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AF7F62">
              <w:rPr>
                <w:rFonts w:ascii="Geometria" w:hAnsi="Geometria"/>
                <w:b/>
                <w:lang w:val="uk-UA"/>
              </w:rPr>
              <w:t>°С</w:t>
            </w:r>
          </w:p>
        </w:tc>
        <w:tc>
          <w:tcPr>
            <w:tcW w:w="5245" w:type="dxa"/>
            <w:gridSpan w:val="2"/>
            <w:vAlign w:val="center"/>
          </w:tcPr>
          <w:p w14:paraId="0D2BDF64" w14:textId="302833AC" w:rsidR="0061143D" w:rsidRPr="00E63F2B" w:rsidRDefault="0061143D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AF7F62">
              <w:rPr>
                <w:rFonts w:ascii="Geometria" w:hAnsi="Geometria"/>
                <w:b/>
                <w:bCs/>
                <w:lang w:val="uk-UA"/>
              </w:rPr>
              <w:t xml:space="preserve">&gt; </w:t>
            </w:r>
            <w:r w:rsidR="002D44CF">
              <w:rPr>
                <w:rFonts w:ascii="Geometria" w:hAnsi="Geometria"/>
                <w:b/>
                <w:bCs/>
                <w:lang w:val="uk-UA"/>
              </w:rPr>
              <w:t>150</w:t>
            </w:r>
          </w:p>
        </w:tc>
      </w:tr>
      <w:tr w:rsidR="0061143D" w:rsidRPr="00AD3D8E" w14:paraId="0BAEE821" w14:textId="77777777" w:rsidTr="007C09D4">
        <w:trPr>
          <w:trHeight w:val="272"/>
        </w:trPr>
        <w:tc>
          <w:tcPr>
            <w:tcW w:w="2835" w:type="dxa"/>
          </w:tcPr>
          <w:p w14:paraId="2E65C232" w14:textId="604BF706" w:rsidR="0061143D" w:rsidRPr="00AF7F62" w:rsidRDefault="0061143D" w:rsidP="00A21E6E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 xml:space="preserve">В'язкість при </w:t>
            </w:r>
            <w:r w:rsidR="002D44CF">
              <w:rPr>
                <w:rFonts w:ascii="Geometria" w:hAnsi="Geometria"/>
                <w:lang w:val="uk-UA"/>
              </w:rPr>
              <w:t>+</w:t>
            </w:r>
            <w:r w:rsidRPr="00AF7F62">
              <w:rPr>
                <w:rFonts w:ascii="Geometria" w:hAnsi="Geometria"/>
                <w:lang w:val="uk-UA"/>
              </w:rPr>
              <w:t>15°С</w:t>
            </w:r>
          </w:p>
        </w:tc>
        <w:tc>
          <w:tcPr>
            <w:tcW w:w="1276" w:type="dxa"/>
            <w:vMerge w:val="restart"/>
            <w:vAlign w:val="center"/>
          </w:tcPr>
          <w:p w14:paraId="10D7CA10" w14:textId="77777777" w:rsidR="0061143D" w:rsidRPr="00AF7F62" w:rsidRDefault="0061143D" w:rsidP="00DB78B1">
            <w:pPr>
              <w:spacing w:before="119"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AF7F62">
              <w:rPr>
                <w:rFonts w:ascii="Geometria" w:hAnsi="Geometria"/>
                <w:b/>
                <w:lang w:val="uk-UA"/>
              </w:rPr>
              <w:t>мПас</w:t>
            </w:r>
          </w:p>
        </w:tc>
        <w:tc>
          <w:tcPr>
            <w:tcW w:w="2693" w:type="dxa"/>
            <w:vAlign w:val="center"/>
          </w:tcPr>
          <w:p w14:paraId="416F8FBE" w14:textId="11350610" w:rsidR="0061143D" w:rsidRPr="00E63F2B" w:rsidRDefault="0061143D" w:rsidP="00DB78B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1143D">
              <w:rPr>
                <w:rFonts w:ascii="Geometria" w:hAnsi="Geometria"/>
                <w:b/>
                <w:bCs/>
                <w:lang w:val="uk-UA"/>
              </w:rPr>
              <w:t>4</w:t>
            </w:r>
            <w:r w:rsidR="002D44CF">
              <w:rPr>
                <w:rFonts w:ascii="Geometria" w:hAnsi="Geometria"/>
                <w:b/>
                <w:bCs/>
                <w:lang w:val="uk-UA"/>
              </w:rPr>
              <w:t>3</w:t>
            </w:r>
            <w:r w:rsidRPr="0061143D">
              <w:rPr>
                <w:rFonts w:ascii="Geometria" w:hAnsi="Geometria"/>
                <w:b/>
                <w:bCs/>
                <w:lang w:val="uk-UA"/>
              </w:rPr>
              <w:t xml:space="preserve">0 ± </w:t>
            </w:r>
            <w:r w:rsidR="002D44CF">
              <w:rPr>
                <w:rFonts w:ascii="Geometria" w:hAnsi="Geometria"/>
                <w:b/>
                <w:bCs/>
                <w:lang w:val="uk-UA"/>
              </w:rPr>
              <w:t>10</w:t>
            </w:r>
            <w:r w:rsidRPr="0061143D">
              <w:rPr>
                <w:rFonts w:ascii="Geometria" w:hAnsi="Geometria"/>
                <w:b/>
                <w:bCs/>
                <w:lang w:val="uk-UA"/>
              </w:rPr>
              <w:t>0</w:t>
            </w:r>
          </w:p>
        </w:tc>
        <w:tc>
          <w:tcPr>
            <w:tcW w:w="2552" w:type="dxa"/>
            <w:vAlign w:val="center"/>
          </w:tcPr>
          <w:p w14:paraId="6FEA543F" w14:textId="51595C89" w:rsidR="0061143D" w:rsidRPr="00E63F2B" w:rsidRDefault="0061143D" w:rsidP="00DB78B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95C15">
              <w:rPr>
                <w:rFonts w:ascii="Geometria" w:hAnsi="Geometria"/>
                <w:b/>
                <w:bCs/>
                <w:lang w:val="uk-UA"/>
              </w:rPr>
              <w:t>5</w:t>
            </w:r>
            <w:r w:rsidR="002D44CF">
              <w:rPr>
                <w:rFonts w:ascii="Geometria" w:hAnsi="Geometria"/>
                <w:b/>
                <w:bCs/>
                <w:lang w:val="uk-UA"/>
              </w:rPr>
              <w:t>5</w:t>
            </w:r>
            <w:r w:rsidRPr="00795C15">
              <w:rPr>
                <w:rFonts w:ascii="Geometria" w:hAnsi="Geometria"/>
                <w:b/>
                <w:bCs/>
                <w:lang w:val="uk-UA"/>
              </w:rPr>
              <w:t>0 ± 100</w:t>
            </w:r>
          </w:p>
        </w:tc>
      </w:tr>
      <w:tr w:rsidR="0061143D" w:rsidRPr="00AD3D8E" w14:paraId="29DB685B" w14:textId="77777777" w:rsidTr="007C09D4">
        <w:trPr>
          <w:trHeight w:val="348"/>
        </w:trPr>
        <w:tc>
          <w:tcPr>
            <w:tcW w:w="2835" w:type="dxa"/>
          </w:tcPr>
          <w:p w14:paraId="500BFB66" w14:textId="5D507F5D" w:rsidR="0061143D" w:rsidRPr="00AF7F62" w:rsidRDefault="0061143D" w:rsidP="00A21E6E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AF7F62">
              <w:rPr>
                <w:rFonts w:ascii="Geometria" w:hAnsi="Geometria"/>
                <w:lang w:val="uk-UA"/>
              </w:rPr>
              <w:t>В'язкість при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="002D44CF">
              <w:rPr>
                <w:rFonts w:ascii="Geometria" w:hAnsi="Geometria"/>
                <w:lang w:val="uk-UA"/>
              </w:rPr>
              <w:t>+</w:t>
            </w:r>
            <w:r>
              <w:rPr>
                <w:rFonts w:ascii="Geometria" w:hAnsi="Geometria"/>
                <w:lang w:val="uk-UA"/>
              </w:rPr>
              <w:t>10</w:t>
            </w:r>
            <w:r w:rsidRPr="00AF7F62">
              <w:rPr>
                <w:rFonts w:ascii="Geometria" w:hAnsi="Geometria"/>
                <w:lang w:val="uk-UA"/>
              </w:rPr>
              <w:t>°С</w:t>
            </w:r>
          </w:p>
        </w:tc>
        <w:tc>
          <w:tcPr>
            <w:tcW w:w="1276" w:type="dxa"/>
            <w:vMerge/>
            <w:vAlign w:val="center"/>
          </w:tcPr>
          <w:p w14:paraId="76B867D8" w14:textId="77777777" w:rsidR="0061143D" w:rsidRPr="00AF7F62" w:rsidRDefault="0061143D" w:rsidP="00DB78B1">
            <w:pPr>
              <w:spacing w:before="119"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</w:p>
        </w:tc>
        <w:tc>
          <w:tcPr>
            <w:tcW w:w="2693" w:type="dxa"/>
            <w:vAlign w:val="center"/>
          </w:tcPr>
          <w:p w14:paraId="1B74C9F9" w14:textId="41CB635E" w:rsidR="0061143D" w:rsidRPr="00A86CEE" w:rsidRDefault="002D44CF" w:rsidP="00A21E6E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>
              <w:rPr>
                <w:rFonts w:ascii="Geometria" w:hAnsi="Geometria"/>
                <w:b/>
                <w:lang w:val="uk-UA"/>
              </w:rPr>
              <w:t>640</w:t>
            </w:r>
            <w:r w:rsidR="0061143D" w:rsidRPr="00795C15">
              <w:rPr>
                <w:rFonts w:ascii="Geometria" w:hAnsi="Geometria"/>
                <w:b/>
                <w:lang w:val="uk-UA"/>
              </w:rPr>
              <w:t xml:space="preserve"> ± </w:t>
            </w:r>
            <w:r>
              <w:rPr>
                <w:rFonts w:ascii="Geometria" w:hAnsi="Geometria"/>
                <w:b/>
                <w:lang w:val="uk-UA"/>
              </w:rPr>
              <w:t>150</w:t>
            </w:r>
          </w:p>
        </w:tc>
        <w:tc>
          <w:tcPr>
            <w:tcW w:w="2552" w:type="dxa"/>
            <w:vAlign w:val="center"/>
          </w:tcPr>
          <w:p w14:paraId="6A751CB6" w14:textId="65FC3423" w:rsidR="0061143D" w:rsidRPr="00E63F2B" w:rsidRDefault="002D44CF" w:rsidP="00DB78B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9</w:t>
            </w:r>
            <w:r w:rsidR="0061143D" w:rsidRPr="00795C15">
              <w:rPr>
                <w:rFonts w:ascii="Geometria" w:hAnsi="Geometria"/>
                <w:b/>
                <w:bCs/>
                <w:lang w:val="uk-UA"/>
              </w:rPr>
              <w:t>20 ± 150</w:t>
            </w:r>
          </w:p>
        </w:tc>
      </w:tr>
    </w:tbl>
    <w:p w14:paraId="4EE71A04" w14:textId="77777777" w:rsidR="006545A1" w:rsidRPr="0061143D" w:rsidRDefault="006545A1" w:rsidP="0061143D">
      <w:pPr>
        <w:pStyle w:val="a3"/>
        <w:jc w:val="both"/>
        <w:rPr>
          <w:bCs/>
          <w:sz w:val="20"/>
          <w:szCs w:val="20"/>
          <w:lang w:val="uk-UA"/>
        </w:rPr>
        <w:sectPr w:rsidR="006545A1" w:rsidRPr="0061143D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44555F15" w14:textId="77777777" w:rsidR="00795C15" w:rsidRPr="00795C15" w:rsidRDefault="00795C15" w:rsidP="00795C15">
      <w:pPr>
        <w:jc w:val="both"/>
        <w:rPr>
          <w:rFonts w:ascii="Geometria" w:hAnsi="Geometria"/>
          <w:b/>
          <w:sz w:val="26"/>
          <w:szCs w:val="26"/>
          <w:lang w:val="uk-UA"/>
        </w:rPr>
      </w:pPr>
    </w:p>
    <w:p w14:paraId="31BC83D7" w14:textId="77777777" w:rsidR="00CD7D93" w:rsidRDefault="00CD7D93" w:rsidP="00CD7D93">
      <w:pPr>
        <w:pStyle w:val="a3"/>
        <w:jc w:val="both"/>
        <w:rPr>
          <w:rFonts w:ascii="Geometria" w:hAnsi="Geometria"/>
          <w:b/>
          <w:bCs/>
          <w:color w:val="000000" w:themeColor="text1"/>
          <w:sz w:val="26"/>
          <w:szCs w:val="26"/>
          <w:lang w:val="uk-UA"/>
        </w:rPr>
      </w:pPr>
      <w:r w:rsidRPr="00CD7D93">
        <w:rPr>
          <w:rFonts w:ascii="Geometria" w:hAnsi="Geometria"/>
          <w:b/>
          <w:bCs/>
          <w:color w:val="000000" w:themeColor="text1"/>
          <w:sz w:val="26"/>
          <w:szCs w:val="26"/>
          <w:lang w:val="uk-UA"/>
        </w:rPr>
        <w:t>ТЕХНІЧНІ ХАРАКТЕРИСТИКИ</w:t>
      </w:r>
    </w:p>
    <w:p w14:paraId="08100F6A" w14:textId="1F211C7F" w:rsidR="00CB6DE7" w:rsidRDefault="00CD7D93" w:rsidP="00CD7D93">
      <w:pPr>
        <w:pStyle w:val="a3"/>
        <w:jc w:val="both"/>
        <w:rPr>
          <w:rFonts w:ascii="Geometria" w:hAnsi="Geometria"/>
          <w:b/>
          <w:bCs/>
          <w:color w:val="000000" w:themeColor="text1"/>
          <w:sz w:val="26"/>
          <w:szCs w:val="26"/>
          <w:lang w:val="uk-UA"/>
        </w:rPr>
      </w:pPr>
      <w:r w:rsidRPr="00CD7D93">
        <w:rPr>
          <w:rFonts w:ascii="Geometria" w:hAnsi="Geometria"/>
          <w:b/>
          <w:bCs/>
          <w:color w:val="000000" w:themeColor="text1"/>
          <w:sz w:val="26"/>
          <w:szCs w:val="26"/>
          <w:lang w:val="uk-UA"/>
        </w:rPr>
        <w:t>ПАРАМЕТРИ РЕАКЦІЇ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701"/>
        <w:gridCol w:w="1701"/>
        <w:gridCol w:w="1843"/>
      </w:tblGrid>
      <w:tr w:rsidR="00795C15" w:rsidRPr="00D65D46" w14:paraId="386E20A5" w14:textId="77777777" w:rsidTr="00751000">
        <w:trPr>
          <w:trHeight w:val="570"/>
        </w:trPr>
        <w:tc>
          <w:tcPr>
            <w:tcW w:w="2410" w:type="dxa"/>
          </w:tcPr>
          <w:p w14:paraId="064BCAF2" w14:textId="77777777" w:rsidR="00795C15" w:rsidRPr="00A8067D" w:rsidRDefault="00795C15" w:rsidP="001C3520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  <w:lang w:val="uk-UA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AF1726" w14:textId="77777777" w:rsidR="00795C15" w:rsidRPr="00795C15" w:rsidRDefault="00795C15" w:rsidP="00795C15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  <w:lang w:val="uk-UA"/>
              </w:rPr>
            </w:pPr>
            <w:r w:rsidRPr="00795C15">
              <w:rPr>
                <w:rFonts w:ascii="Geometria" w:hAnsi="Geometria"/>
                <w:bCs/>
                <w:lang w:val="uk-UA"/>
              </w:rPr>
              <w:t>При відсутності</w:t>
            </w:r>
          </w:p>
          <w:p w14:paraId="24B5642E" w14:textId="7717EA16" w:rsidR="00795C15" w:rsidRPr="00E63F2B" w:rsidRDefault="00795C15" w:rsidP="00795C15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  <w:lang w:val="uk-UA"/>
              </w:rPr>
            </w:pPr>
            <w:r w:rsidRPr="00795C15">
              <w:rPr>
                <w:rFonts w:ascii="Geometria" w:hAnsi="Geometria"/>
                <w:bCs/>
                <w:lang w:val="uk-UA"/>
              </w:rPr>
              <w:t>контакту з водою</w:t>
            </w:r>
          </w:p>
        </w:tc>
        <w:tc>
          <w:tcPr>
            <w:tcW w:w="3544" w:type="dxa"/>
            <w:gridSpan w:val="2"/>
            <w:vAlign w:val="center"/>
          </w:tcPr>
          <w:p w14:paraId="5DD11060" w14:textId="43DC1324" w:rsidR="00795C15" w:rsidRPr="00E63F2B" w:rsidRDefault="00795C15" w:rsidP="001C3520">
            <w:pPr>
              <w:spacing w:line="276" w:lineRule="auto"/>
              <w:ind w:right="-1"/>
              <w:jc w:val="center"/>
              <w:rPr>
                <w:rFonts w:ascii="Geometria" w:hAnsi="Geometria"/>
                <w:bCs/>
              </w:rPr>
            </w:pPr>
            <w:r w:rsidRPr="00795C15">
              <w:rPr>
                <w:rFonts w:ascii="Geometria" w:hAnsi="Geometria"/>
                <w:bCs/>
              </w:rPr>
              <w:t>При контакті з водою</w:t>
            </w:r>
          </w:p>
        </w:tc>
      </w:tr>
      <w:tr w:rsidR="00751000" w:rsidRPr="00AD3D8E" w14:paraId="307E0D6E" w14:textId="77777777" w:rsidTr="00751000">
        <w:trPr>
          <w:trHeight w:val="480"/>
        </w:trPr>
        <w:tc>
          <w:tcPr>
            <w:tcW w:w="2410" w:type="dxa"/>
            <w:vAlign w:val="center"/>
          </w:tcPr>
          <w:p w14:paraId="73E737C0" w14:textId="07537A88" w:rsidR="00751000" w:rsidRPr="00A8067D" w:rsidRDefault="00751000" w:rsidP="006545A1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 xml:space="preserve">Початкова </w:t>
            </w:r>
            <w:r w:rsidRPr="00795C15">
              <w:rPr>
                <w:rFonts w:ascii="Geometria" w:hAnsi="Geometria"/>
                <w:lang w:val="uk-UA"/>
              </w:rPr>
              <w:t>температура</w:t>
            </w:r>
          </w:p>
        </w:tc>
        <w:tc>
          <w:tcPr>
            <w:tcW w:w="1701" w:type="dxa"/>
            <w:vAlign w:val="center"/>
          </w:tcPr>
          <w:p w14:paraId="02B4591D" w14:textId="574EB7B3" w:rsidR="00751000" w:rsidRPr="0005007E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751000">
              <w:rPr>
                <w:rFonts w:ascii="Geometria" w:hAnsi="Geometria"/>
                <w:b/>
                <w:lang w:val="uk-UA"/>
              </w:rPr>
              <w:t>10°С</w:t>
            </w:r>
          </w:p>
        </w:tc>
        <w:tc>
          <w:tcPr>
            <w:tcW w:w="1701" w:type="dxa"/>
            <w:vAlign w:val="center"/>
          </w:tcPr>
          <w:p w14:paraId="6662C92F" w14:textId="253A19AE" w:rsidR="00751000" w:rsidRPr="0005007E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751000">
              <w:rPr>
                <w:rFonts w:ascii="Geometria" w:hAnsi="Geometria"/>
                <w:b/>
                <w:lang w:val="uk-UA"/>
              </w:rPr>
              <w:t>15°С</w:t>
            </w:r>
          </w:p>
        </w:tc>
        <w:tc>
          <w:tcPr>
            <w:tcW w:w="1701" w:type="dxa"/>
            <w:vAlign w:val="center"/>
          </w:tcPr>
          <w:p w14:paraId="06925AF5" w14:textId="7384F397" w:rsidR="00751000" w:rsidRPr="00C6054E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10°С</w:t>
            </w:r>
          </w:p>
        </w:tc>
        <w:tc>
          <w:tcPr>
            <w:tcW w:w="1843" w:type="dxa"/>
            <w:vAlign w:val="center"/>
          </w:tcPr>
          <w:p w14:paraId="76CCF91F" w14:textId="5246A864" w:rsidR="00751000" w:rsidRPr="00742EC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15°С</w:t>
            </w:r>
          </w:p>
        </w:tc>
      </w:tr>
      <w:tr w:rsidR="00751000" w:rsidRPr="00AD3D8E" w14:paraId="628B36D2" w14:textId="77777777" w:rsidTr="00751000">
        <w:trPr>
          <w:trHeight w:val="480"/>
        </w:trPr>
        <w:tc>
          <w:tcPr>
            <w:tcW w:w="2410" w:type="dxa"/>
          </w:tcPr>
          <w:p w14:paraId="6ED5EF7A" w14:textId="431ED473" w:rsidR="00751000" w:rsidRPr="00A8067D" w:rsidRDefault="00751000" w:rsidP="006545A1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>П</w:t>
            </w:r>
            <w:r w:rsidRPr="00751000">
              <w:rPr>
                <w:rFonts w:ascii="Geometria" w:hAnsi="Geometria"/>
                <w:lang w:val="uk-UA"/>
              </w:rPr>
              <w:t>очаток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Pr="00751000">
              <w:rPr>
                <w:rFonts w:ascii="Geometria" w:hAnsi="Geometria"/>
                <w:lang w:val="uk-UA"/>
              </w:rPr>
              <w:t>спінювання</w:t>
            </w:r>
          </w:p>
        </w:tc>
        <w:tc>
          <w:tcPr>
            <w:tcW w:w="1701" w:type="dxa"/>
            <w:vAlign w:val="center"/>
          </w:tcPr>
          <w:p w14:paraId="646D1174" w14:textId="4047F022" w:rsidR="00751000" w:rsidRPr="0005007E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751000">
              <w:rPr>
                <w:rFonts w:ascii="Geometria" w:hAnsi="Geometria"/>
                <w:b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61CD9E88" w14:textId="53F42560" w:rsidR="00751000" w:rsidRPr="0005007E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lang w:val="uk-UA"/>
              </w:rPr>
            </w:pPr>
            <w:r w:rsidRPr="00751000">
              <w:rPr>
                <w:rFonts w:ascii="Geometria" w:hAnsi="Geometria"/>
                <w:b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14:paraId="65001497" w14:textId="37A1ADA8" w:rsidR="00751000" w:rsidRPr="00C6054E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1'20" ± 30"</w:t>
            </w:r>
          </w:p>
        </w:tc>
        <w:tc>
          <w:tcPr>
            <w:tcW w:w="1843" w:type="dxa"/>
            <w:vAlign w:val="center"/>
          </w:tcPr>
          <w:p w14:paraId="2847B8D9" w14:textId="678EC627" w:rsidR="00751000" w:rsidRPr="00C6054E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0'45" ± 10"</w:t>
            </w:r>
          </w:p>
        </w:tc>
      </w:tr>
      <w:tr w:rsidR="00751000" w:rsidRPr="00AD3D8E" w14:paraId="6FBCD3DB" w14:textId="77777777" w:rsidTr="00751000">
        <w:trPr>
          <w:trHeight w:val="480"/>
        </w:trPr>
        <w:tc>
          <w:tcPr>
            <w:tcW w:w="2410" w:type="dxa"/>
          </w:tcPr>
          <w:p w14:paraId="11C2F5E7" w14:textId="3A2A6C8A" w:rsidR="00751000" w:rsidRPr="00AF7F62" w:rsidRDefault="00751000" w:rsidP="006545A1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751000">
              <w:rPr>
                <w:rFonts w:ascii="Geometria" w:hAnsi="Geometria"/>
                <w:lang w:val="uk-UA"/>
              </w:rPr>
              <w:t>Закінчення</w:t>
            </w:r>
            <w:r>
              <w:rPr>
                <w:rFonts w:ascii="Geometria" w:hAnsi="Geometria"/>
                <w:lang w:val="uk-UA"/>
              </w:rPr>
              <w:t xml:space="preserve"> спінювання </w:t>
            </w:r>
            <w:r w:rsidRPr="00751000">
              <w:rPr>
                <w:rFonts w:ascii="Geometria" w:hAnsi="Geometria"/>
                <w:lang w:val="uk-UA"/>
              </w:rPr>
              <w:t>/ Час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Pr="00751000">
              <w:rPr>
                <w:rFonts w:ascii="Geometria" w:hAnsi="Geometria"/>
                <w:lang w:val="uk-UA"/>
              </w:rPr>
              <w:t>схоплювання</w:t>
            </w:r>
          </w:p>
        </w:tc>
        <w:tc>
          <w:tcPr>
            <w:tcW w:w="1701" w:type="dxa"/>
            <w:vAlign w:val="center"/>
          </w:tcPr>
          <w:p w14:paraId="310ED8C5" w14:textId="5317C556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0'43" ± 5"</w:t>
            </w:r>
          </w:p>
        </w:tc>
        <w:tc>
          <w:tcPr>
            <w:tcW w:w="1701" w:type="dxa"/>
            <w:vAlign w:val="center"/>
          </w:tcPr>
          <w:p w14:paraId="6148C72D" w14:textId="3C1F4BF4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0'33" ± 5"</w:t>
            </w:r>
          </w:p>
        </w:tc>
        <w:tc>
          <w:tcPr>
            <w:tcW w:w="1701" w:type="dxa"/>
            <w:vAlign w:val="center"/>
          </w:tcPr>
          <w:p w14:paraId="7E99C66A" w14:textId="27C43B5D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1'40" ± 30"</w:t>
            </w:r>
          </w:p>
        </w:tc>
        <w:tc>
          <w:tcPr>
            <w:tcW w:w="1843" w:type="dxa"/>
            <w:vAlign w:val="center"/>
          </w:tcPr>
          <w:p w14:paraId="2BF84D5E" w14:textId="000AF0A1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1'10" ± 20"</w:t>
            </w:r>
          </w:p>
        </w:tc>
      </w:tr>
      <w:tr w:rsidR="00751000" w:rsidRPr="00AD3D8E" w14:paraId="62A9BF9C" w14:textId="77777777" w:rsidTr="00956165">
        <w:trPr>
          <w:trHeight w:val="240"/>
        </w:trPr>
        <w:tc>
          <w:tcPr>
            <w:tcW w:w="2410" w:type="dxa"/>
          </w:tcPr>
          <w:p w14:paraId="3A18680D" w14:textId="151DCAAD" w:rsidR="00751000" w:rsidRPr="00AF7F62" w:rsidRDefault="00751000" w:rsidP="006545A1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 xml:space="preserve">Чинник </w:t>
            </w:r>
            <w:r w:rsidRPr="00751000">
              <w:rPr>
                <w:rFonts w:ascii="Geometria" w:hAnsi="Geometria"/>
                <w:lang w:val="uk-UA"/>
              </w:rPr>
              <w:t>спінювання</w:t>
            </w:r>
          </w:p>
        </w:tc>
        <w:tc>
          <w:tcPr>
            <w:tcW w:w="1701" w:type="dxa"/>
            <w:vAlign w:val="center"/>
          </w:tcPr>
          <w:p w14:paraId="4BF18840" w14:textId="67A800AD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5D5A175C" w14:textId="0D8F0000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14:paraId="51294890" w14:textId="40FC5E80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2 - 20</w:t>
            </w:r>
          </w:p>
        </w:tc>
        <w:tc>
          <w:tcPr>
            <w:tcW w:w="1843" w:type="dxa"/>
            <w:vAlign w:val="center"/>
          </w:tcPr>
          <w:p w14:paraId="643F1231" w14:textId="5D51C4C5" w:rsidR="00751000" w:rsidRPr="00E63F2B" w:rsidRDefault="00751000" w:rsidP="006545A1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1000">
              <w:rPr>
                <w:rFonts w:ascii="Geometria" w:hAnsi="Geometria"/>
                <w:b/>
                <w:bCs/>
                <w:lang w:val="uk-UA"/>
              </w:rPr>
              <w:t>2 – 12</w:t>
            </w:r>
          </w:p>
        </w:tc>
      </w:tr>
    </w:tbl>
    <w:p w14:paraId="72F74B63" w14:textId="77777777" w:rsidR="00795C15" w:rsidRPr="00CB6DE7" w:rsidRDefault="00795C15" w:rsidP="00933452">
      <w:pPr>
        <w:pStyle w:val="a3"/>
        <w:jc w:val="both"/>
        <w:rPr>
          <w:rFonts w:ascii="Geometria" w:hAnsi="Geometria"/>
          <w:b/>
          <w:bCs/>
          <w:color w:val="000000" w:themeColor="text1"/>
          <w:sz w:val="26"/>
          <w:szCs w:val="26"/>
          <w:lang w:val="uk-UA"/>
        </w:rPr>
      </w:pPr>
    </w:p>
    <w:sectPr w:rsidR="00795C15" w:rsidRPr="00CB6DE7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C8B9" w14:textId="77777777" w:rsidR="0002758C" w:rsidRDefault="0002758C" w:rsidP="00EC6F4C">
      <w:r>
        <w:separator/>
      </w:r>
    </w:p>
  </w:endnote>
  <w:endnote w:type="continuationSeparator" w:id="0">
    <w:p w14:paraId="69E7484D" w14:textId="77777777" w:rsidR="0002758C" w:rsidRDefault="0002758C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1B97D85B" w:rsidR="00D72315" w:rsidRPr="00CD7D93" w:rsidRDefault="00CD7D93" w:rsidP="00770D1C">
    <w:pPr>
      <w:pStyle w:val="a7"/>
      <w:jc w:val="right"/>
      <w:rPr>
        <w:lang w:val="en-US"/>
      </w:rPr>
    </w:pPr>
    <w:r w:rsidRPr="00CD7D93">
      <w:rPr>
        <w:rFonts w:ascii="Geometria" w:hAnsi="Geometria"/>
        <w:color w:val="AEAAAA" w:themeColor="background2" w:themeShade="BF"/>
        <w:sz w:val="20"/>
        <w:szCs w:val="20"/>
        <w:lang w:val="uk-UA"/>
      </w:rPr>
      <w:t>CARBOPUR WFA</w:t>
    </w:r>
    <w:r w:rsidR="00AF7F62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6207013E" w:rsidR="00D72315" w:rsidRPr="00CD7D93" w:rsidRDefault="00CD7D93" w:rsidP="00770D1C">
    <w:pPr>
      <w:pStyle w:val="a7"/>
      <w:jc w:val="right"/>
      <w:rPr>
        <w:lang w:val="en-US"/>
      </w:rPr>
    </w:pPr>
    <w:r w:rsidRPr="00CD7D93">
      <w:rPr>
        <w:rFonts w:ascii="Geometria" w:hAnsi="Geometria"/>
        <w:color w:val="AEAAAA" w:themeColor="background2" w:themeShade="BF"/>
        <w:sz w:val="20"/>
        <w:szCs w:val="20"/>
        <w:lang w:val="uk-UA"/>
      </w:rPr>
      <w:t>CARBOPUR WFA</w:t>
    </w:r>
    <w:r w:rsidR="00AF7F62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79266F6B" w:rsidR="00C55F98" w:rsidRPr="001E0C7B" w:rsidRDefault="00C55F98" w:rsidP="004B424E">
    <w:pPr>
      <w:pStyle w:val="a7"/>
      <w:jc w:val="right"/>
      <w:rPr>
        <w:lang w:val="en-US"/>
      </w:rPr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AF7F62" w:rsidRPr="00CD7D93">
      <w:rPr>
        <w:lang w:val="en-US"/>
      </w:rPr>
      <w:t xml:space="preserve"> </w:t>
    </w:r>
    <w:r w:rsidR="00CD7D93" w:rsidRPr="00CD7D93">
      <w:rPr>
        <w:rFonts w:ascii="Geometria" w:hAnsi="Geometria"/>
        <w:color w:val="AEAAAA" w:themeColor="background2" w:themeShade="BF"/>
        <w:sz w:val="20"/>
        <w:szCs w:val="20"/>
        <w:lang w:val="uk-UA"/>
      </w:rPr>
      <w:t>CARBOPUR WFA</w:t>
    </w:r>
    <w:r w:rsidR="00AF7F62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1E0C7B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1E0C7B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6659" w14:textId="77777777" w:rsidR="0002758C" w:rsidRDefault="0002758C" w:rsidP="00EC6F4C">
      <w:r>
        <w:separator/>
      </w:r>
    </w:p>
  </w:footnote>
  <w:footnote w:type="continuationSeparator" w:id="0">
    <w:p w14:paraId="3261F5DD" w14:textId="77777777" w:rsidR="0002758C" w:rsidRDefault="0002758C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0A4A6CE6" w:rsidR="00BE1C20" w:rsidRDefault="00956165">
    <w:pPr>
      <w:pStyle w:val="a5"/>
    </w:pPr>
    <w:r>
      <w:rPr>
        <w:noProof/>
      </w:rPr>
      <w:drawing>
        <wp:inline distT="0" distB="0" distL="0" distR="0" wp14:anchorId="644072B8" wp14:editId="2665FCD1">
          <wp:extent cx="5940425" cy="118300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3C4CA1"/>
    <w:multiLevelType w:val="hybridMultilevel"/>
    <w:tmpl w:val="EACAD4A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77BFC"/>
    <w:multiLevelType w:val="hybridMultilevel"/>
    <w:tmpl w:val="A0F45AC6"/>
    <w:lvl w:ilvl="0" w:tplc="407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D3CC1"/>
    <w:multiLevelType w:val="hybridMultilevel"/>
    <w:tmpl w:val="EB92C2C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852BF"/>
    <w:multiLevelType w:val="hybridMultilevel"/>
    <w:tmpl w:val="4BF2F9F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62CF"/>
    <w:multiLevelType w:val="hybridMultilevel"/>
    <w:tmpl w:val="D35C2A6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43CA6"/>
    <w:multiLevelType w:val="hybridMultilevel"/>
    <w:tmpl w:val="CB18CBC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9C0"/>
    <w:multiLevelType w:val="hybridMultilevel"/>
    <w:tmpl w:val="C8F2A78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625F88"/>
    <w:multiLevelType w:val="hybridMultilevel"/>
    <w:tmpl w:val="53C2CAA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C2321B"/>
    <w:multiLevelType w:val="hybridMultilevel"/>
    <w:tmpl w:val="07C0902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0AEE"/>
    <w:multiLevelType w:val="hybridMultilevel"/>
    <w:tmpl w:val="04463258"/>
    <w:lvl w:ilvl="0" w:tplc="407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EA646D"/>
    <w:multiLevelType w:val="hybridMultilevel"/>
    <w:tmpl w:val="FD7870A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4553E8"/>
    <w:multiLevelType w:val="hybridMultilevel"/>
    <w:tmpl w:val="4C8C263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37E9E"/>
    <w:multiLevelType w:val="hybridMultilevel"/>
    <w:tmpl w:val="984AF41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827AA8"/>
    <w:multiLevelType w:val="hybridMultilevel"/>
    <w:tmpl w:val="B0761A0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E2856"/>
    <w:multiLevelType w:val="hybridMultilevel"/>
    <w:tmpl w:val="B22018A0"/>
    <w:lvl w:ilvl="0" w:tplc="FB28D0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FF0000"/>
        <w:w w:val="100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2730BE"/>
    <w:multiLevelType w:val="hybridMultilevel"/>
    <w:tmpl w:val="633E9ADE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EA36BB"/>
    <w:multiLevelType w:val="hybridMultilevel"/>
    <w:tmpl w:val="B8122D3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D6A2C"/>
    <w:multiLevelType w:val="hybridMultilevel"/>
    <w:tmpl w:val="C10C7DC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A2C05"/>
    <w:multiLevelType w:val="hybridMultilevel"/>
    <w:tmpl w:val="100AB9EE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4B4F4C"/>
    <w:multiLevelType w:val="hybridMultilevel"/>
    <w:tmpl w:val="BC4678D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8A14E2"/>
    <w:multiLevelType w:val="hybridMultilevel"/>
    <w:tmpl w:val="AFF0177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457984">
    <w:abstractNumId w:val="2"/>
  </w:num>
  <w:num w:numId="2" w16cid:durableId="1673100647">
    <w:abstractNumId w:val="44"/>
  </w:num>
  <w:num w:numId="3" w16cid:durableId="822622605">
    <w:abstractNumId w:val="19"/>
  </w:num>
  <w:num w:numId="4" w16cid:durableId="477305679">
    <w:abstractNumId w:val="14"/>
  </w:num>
  <w:num w:numId="5" w16cid:durableId="805665269">
    <w:abstractNumId w:val="11"/>
  </w:num>
  <w:num w:numId="6" w16cid:durableId="2005891293">
    <w:abstractNumId w:val="9"/>
  </w:num>
  <w:num w:numId="7" w16cid:durableId="1238635075">
    <w:abstractNumId w:val="29"/>
  </w:num>
  <w:num w:numId="8" w16cid:durableId="1304582361">
    <w:abstractNumId w:val="42"/>
  </w:num>
  <w:num w:numId="9" w16cid:durableId="697239665">
    <w:abstractNumId w:val="13"/>
  </w:num>
  <w:num w:numId="10" w16cid:durableId="665287093">
    <w:abstractNumId w:val="25"/>
  </w:num>
  <w:num w:numId="11" w16cid:durableId="1452935115">
    <w:abstractNumId w:val="0"/>
  </w:num>
  <w:num w:numId="12" w16cid:durableId="434831603">
    <w:abstractNumId w:val="33"/>
  </w:num>
  <w:num w:numId="13" w16cid:durableId="2106609676">
    <w:abstractNumId w:val="45"/>
  </w:num>
  <w:num w:numId="14" w16cid:durableId="1056197616">
    <w:abstractNumId w:val="35"/>
  </w:num>
  <w:num w:numId="15" w16cid:durableId="1817331916">
    <w:abstractNumId w:val="43"/>
  </w:num>
  <w:num w:numId="16" w16cid:durableId="2063093997">
    <w:abstractNumId w:val="41"/>
  </w:num>
  <w:num w:numId="17" w16cid:durableId="1529247708">
    <w:abstractNumId w:val="28"/>
  </w:num>
  <w:num w:numId="18" w16cid:durableId="834416125">
    <w:abstractNumId w:val="36"/>
  </w:num>
  <w:num w:numId="19" w16cid:durableId="812797428">
    <w:abstractNumId w:val="24"/>
  </w:num>
  <w:num w:numId="20" w16cid:durableId="1030686895">
    <w:abstractNumId w:val="34"/>
  </w:num>
  <w:num w:numId="21" w16cid:durableId="1643001334">
    <w:abstractNumId w:val="30"/>
  </w:num>
  <w:num w:numId="22" w16cid:durableId="1454321250">
    <w:abstractNumId w:val="4"/>
  </w:num>
  <w:num w:numId="23" w16cid:durableId="1780950232">
    <w:abstractNumId w:val="48"/>
  </w:num>
  <w:num w:numId="24" w16cid:durableId="24714468">
    <w:abstractNumId w:val="6"/>
  </w:num>
  <w:num w:numId="25" w16cid:durableId="2009408137">
    <w:abstractNumId w:val="37"/>
  </w:num>
  <w:num w:numId="26" w16cid:durableId="1705982713">
    <w:abstractNumId w:val="46"/>
  </w:num>
  <w:num w:numId="27" w16cid:durableId="476261454">
    <w:abstractNumId w:val="20"/>
  </w:num>
  <w:num w:numId="28" w16cid:durableId="662706543">
    <w:abstractNumId w:val="8"/>
  </w:num>
  <w:num w:numId="29" w16cid:durableId="482967220">
    <w:abstractNumId w:val="47"/>
  </w:num>
  <w:num w:numId="30" w16cid:durableId="434718537">
    <w:abstractNumId w:val="16"/>
  </w:num>
  <w:num w:numId="31" w16cid:durableId="236788860">
    <w:abstractNumId w:val="22"/>
  </w:num>
  <w:num w:numId="32" w16cid:durableId="1022122359">
    <w:abstractNumId w:val="23"/>
  </w:num>
  <w:num w:numId="33" w16cid:durableId="1025134567">
    <w:abstractNumId w:val="7"/>
  </w:num>
  <w:num w:numId="34" w16cid:durableId="604311564">
    <w:abstractNumId w:val="5"/>
  </w:num>
  <w:num w:numId="35" w16cid:durableId="519440433">
    <w:abstractNumId w:val="26"/>
  </w:num>
  <w:num w:numId="36" w16cid:durableId="1357317606">
    <w:abstractNumId w:val="10"/>
  </w:num>
  <w:num w:numId="37" w16cid:durableId="917635462">
    <w:abstractNumId w:val="21"/>
  </w:num>
  <w:num w:numId="38" w16cid:durableId="1477720853">
    <w:abstractNumId w:val="40"/>
  </w:num>
  <w:num w:numId="39" w16cid:durableId="886337810">
    <w:abstractNumId w:val="18"/>
  </w:num>
  <w:num w:numId="40" w16cid:durableId="1455714370">
    <w:abstractNumId w:val="38"/>
  </w:num>
  <w:num w:numId="41" w16cid:durableId="1070736202">
    <w:abstractNumId w:val="17"/>
  </w:num>
  <w:num w:numId="42" w16cid:durableId="1837725407">
    <w:abstractNumId w:val="15"/>
  </w:num>
  <w:num w:numId="43" w16cid:durableId="326785769">
    <w:abstractNumId w:val="32"/>
  </w:num>
  <w:num w:numId="44" w16cid:durableId="2079789996">
    <w:abstractNumId w:val="3"/>
  </w:num>
  <w:num w:numId="45" w16cid:durableId="739063492">
    <w:abstractNumId w:val="31"/>
  </w:num>
  <w:num w:numId="46" w16cid:durableId="1198347637">
    <w:abstractNumId w:val="12"/>
  </w:num>
  <w:num w:numId="47" w16cid:durableId="1890416712">
    <w:abstractNumId w:val="39"/>
  </w:num>
  <w:num w:numId="48" w16cid:durableId="264506626">
    <w:abstractNumId w:val="1"/>
  </w:num>
  <w:num w:numId="49" w16cid:durableId="8608216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12B5C"/>
    <w:rsid w:val="0002418E"/>
    <w:rsid w:val="0002758C"/>
    <w:rsid w:val="00033150"/>
    <w:rsid w:val="00037A34"/>
    <w:rsid w:val="0005007E"/>
    <w:rsid w:val="00065B5F"/>
    <w:rsid w:val="00076797"/>
    <w:rsid w:val="00085A68"/>
    <w:rsid w:val="00086525"/>
    <w:rsid w:val="000A3152"/>
    <w:rsid w:val="000D6B0A"/>
    <w:rsid w:val="000D77F8"/>
    <w:rsid w:val="000E4618"/>
    <w:rsid w:val="000F152B"/>
    <w:rsid w:val="00100A27"/>
    <w:rsid w:val="00113A5D"/>
    <w:rsid w:val="00117B1F"/>
    <w:rsid w:val="00142925"/>
    <w:rsid w:val="001475DC"/>
    <w:rsid w:val="001777F7"/>
    <w:rsid w:val="001A54EF"/>
    <w:rsid w:val="001B4FA7"/>
    <w:rsid w:val="001D7E37"/>
    <w:rsid w:val="001E0B51"/>
    <w:rsid w:val="001E0C7B"/>
    <w:rsid w:val="001E730D"/>
    <w:rsid w:val="001F2456"/>
    <w:rsid w:val="001F2B3F"/>
    <w:rsid w:val="00215A71"/>
    <w:rsid w:val="002252EE"/>
    <w:rsid w:val="00243C99"/>
    <w:rsid w:val="0024546D"/>
    <w:rsid w:val="002B6D21"/>
    <w:rsid w:val="002C573E"/>
    <w:rsid w:val="002D202B"/>
    <w:rsid w:val="002D3161"/>
    <w:rsid w:val="002D44CF"/>
    <w:rsid w:val="002F36A6"/>
    <w:rsid w:val="00302227"/>
    <w:rsid w:val="003023BF"/>
    <w:rsid w:val="00350743"/>
    <w:rsid w:val="003A3602"/>
    <w:rsid w:val="003A5710"/>
    <w:rsid w:val="003C020A"/>
    <w:rsid w:val="003C5A29"/>
    <w:rsid w:val="003E5CB2"/>
    <w:rsid w:val="003F02F0"/>
    <w:rsid w:val="004257C1"/>
    <w:rsid w:val="004424CD"/>
    <w:rsid w:val="00465341"/>
    <w:rsid w:val="00472E9E"/>
    <w:rsid w:val="00474A21"/>
    <w:rsid w:val="00490324"/>
    <w:rsid w:val="004A2CA6"/>
    <w:rsid w:val="004B424E"/>
    <w:rsid w:val="004E6C75"/>
    <w:rsid w:val="004F0E54"/>
    <w:rsid w:val="005221CB"/>
    <w:rsid w:val="005421EC"/>
    <w:rsid w:val="00570C21"/>
    <w:rsid w:val="005714CA"/>
    <w:rsid w:val="00583B54"/>
    <w:rsid w:val="005A6E53"/>
    <w:rsid w:val="005B55C4"/>
    <w:rsid w:val="005B5E1F"/>
    <w:rsid w:val="005E2523"/>
    <w:rsid w:val="0061143D"/>
    <w:rsid w:val="00614BC3"/>
    <w:rsid w:val="00631B7E"/>
    <w:rsid w:val="0063789E"/>
    <w:rsid w:val="006545A1"/>
    <w:rsid w:val="00680E9B"/>
    <w:rsid w:val="006A2AF1"/>
    <w:rsid w:val="006A6834"/>
    <w:rsid w:val="006D48BF"/>
    <w:rsid w:val="006D6AD2"/>
    <w:rsid w:val="006E02FB"/>
    <w:rsid w:val="006E3FBF"/>
    <w:rsid w:val="006F4019"/>
    <w:rsid w:val="00713987"/>
    <w:rsid w:val="00724CE2"/>
    <w:rsid w:val="00726D2D"/>
    <w:rsid w:val="007279FD"/>
    <w:rsid w:val="00730B6D"/>
    <w:rsid w:val="00732743"/>
    <w:rsid w:val="00737C73"/>
    <w:rsid w:val="00744A76"/>
    <w:rsid w:val="00745870"/>
    <w:rsid w:val="00751000"/>
    <w:rsid w:val="00754955"/>
    <w:rsid w:val="00756C1F"/>
    <w:rsid w:val="00765BB9"/>
    <w:rsid w:val="00770D1C"/>
    <w:rsid w:val="007953F8"/>
    <w:rsid w:val="00795C15"/>
    <w:rsid w:val="007B57CF"/>
    <w:rsid w:val="007C09D4"/>
    <w:rsid w:val="007E66FC"/>
    <w:rsid w:val="00801C5C"/>
    <w:rsid w:val="00820290"/>
    <w:rsid w:val="00827E32"/>
    <w:rsid w:val="00833E94"/>
    <w:rsid w:val="00833ECF"/>
    <w:rsid w:val="00837DD0"/>
    <w:rsid w:val="00847502"/>
    <w:rsid w:val="008C7603"/>
    <w:rsid w:val="008D059E"/>
    <w:rsid w:val="008D19B7"/>
    <w:rsid w:val="008E2DFA"/>
    <w:rsid w:val="008E5479"/>
    <w:rsid w:val="008F05FF"/>
    <w:rsid w:val="008F5A21"/>
    <w:rsid w:val="00912ECE"/>
    <w:rsid w:val="00913389"/>
    <w:rsid w:val="009146AD"/>
    <w:rsid w:val="009168AE"/>
    <w:rsid w:val="00923E2E"/>
    <w:rsid w:val="00933452"/>
    <w:rsid w:val="009457EA"/>
    <w:rsid w:val="00956165"/>
    <w:rsid w:val="0097473D"/>
    <w:rsid w:val="00980361"/>
    <w:rsid w:val="009C20E4"/>
    <w:rsid w:val="009D14B1"/>
    <w:rsid w:val="009D208D"/>
    <w:rsid w:val="009D4A6D"/>
    <w:rsid w:val="009D6CB0"/>
    <w:rsid w:val="009D71E8"/>
    <w:rsid w:val="009F30AA"/>
    <w:rsid w:val="00A11BE0"/>
    <w:rsid w:val="00A21E6E"/>
    <w:rsid w:val="00A569A4"/>
    <w:rsid w:val="00A731EC"/>
    <w:rsid w:val="00A8067D"/>
    <w:rsid w:val="00A86CEE"/>
    <w:rsid w:val="00A92B52"/>
    <w:rsid w:val="00AE2E94"/>
    <w:rsid w:val="00AE403D"/>
    <w:rsid w:val="00AF7F62"/>
    <w:rsid w:val="00B35F5E"/>
    <w:rsid w:val="00B40353"/>
    <w:rsid w:val="00B5697A"/>
    <w:rsid w:val="00B57F51"/>
    <w:rsid w:val="00B62906"/>
    <w:rsid w:val="00B63DD5"/>
    <w:rsid w:val="00B6714C"/>
    <w:rsid w:val="00B845F0"/>
    <w:rsid w:val="00B876D1"/>
    <w:rsid w:val="00B87B9B"/>
    <w:rsid w:val="00BC5475"/>
    <w:rsid w:val="00BD7962"/>
    <w:rsid w:val="00BE1C20"/>
    <w:rsid w:val="00BF0845"/>
    <w:rsid w:val="00BF5A9F"/>
    <w:rsid w:val="00C2334B"/>
    <w:rsid w:val="00C25592"/>
    <w:rsid w:val="00C335DB"/>
    <w:rsid w:val="00C4175A"/>
    <w:rsid w:val="00C55F98"/>
    <w:rsid w:val="00C6054E"/>
    <w:rsid w:val="00C941BE"/>
    <w:rsid w:val="00CA593E"/>
    <w:rsid w:val="00CB10CF"/>
    <w:rsid w:val="00CB6DE7"/>
    <w:rsid w:val="00CC30EE"/>
    <w:rsid w:val="00CC44F9"/>
    <w:rsid w:val="00CD7D93"/>
    <w:rsid w:val="00CF45DD"/>
    <w:rsid w:val="00CF5FE8"/>
    <w:rsid w:val="00D06E8D"/>
    <w:rsid w:val="00D65D46"/>
    <w:rsid w:val="00D72315"/>
    <w:rsid w:val="00D77DD7"/>
    <w:rsid w:val="00D838E5"/>
    <w:rsid w:val="00D8776C"/>
    <w:rsid w:val="00DA0AE0"/>
    <w:rsid w:val="00DB68BF"/>
    <w:rsid w:val="00DC59FA"/>
    <w:rsid w:val="00E14571"/>
    <w:rsid w:val="00E4371B"/>
    <w:rsid w:val="00E63F2B"/>
    <w:rsid w:val="00E804F6"/>
    <w:rsid w:val="00EA3564"/>
    <w:rsid w:val="00EB225B"/>
    <w:rsid w:val="00EB427F"/>
    <w:rsid w:val="00EC6F4C"/>
    <w:rsid w:val="00EF244F"/>
    <w:rsid w:val="00F21931"/>
    <w:rsid w:val="00F24F86"/>
    <w:rsid w:val="00F600E0"/>
    <w:rsid w:val="00F65586"/>
    <w:rsid w:val="00F91AFD"/>
    <w:rsid w:val="00FA5FEC"/>
    <w:rsid w:val="00FC5AC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80BC23F8-C1A8-40FC-8CE4-6393D34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43D"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6D4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5</cp:revision>
  <cp:lastPrinted>2021-12-16T12:06:00Z</cp:lastPrinted>
  <dcterms:created xsi:type="dcterms:W3CDTF">2022-09-30T08:46:00Z</dcterms:created>
  <dcterms:modified xsi:type="dcterms:W3CDTF">2022-12-15T12:45:00Z</dcterms:modified>
</cp:coreProperties>
</file>